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BE080" w14:textId="77777777" w:rsidR="001630FE" w:rsidRPr="007E23E6" w:rsidRDefault="001630FE" w:rsidP="000A065D">
      <w:pPr>
        <w:pStyle w:val="Heading4"/>
        <w:rPr>
          <w:sz w:val="28"/>
          <w:szCs w:val="28"/>
        </w:rPr>
      </w:pPr>
      <w:r w:rsidRPr="007E23E6">
        <w:rPr>
          <w:sz w:val="28"/>
          <w:szCs w:val="28"/>
          <w:u w:val="single"/>
        </w:rPr>
        <w:t>Admissions Policy</w:t>
      </w:r>
    </w:p>
    <w:p w14:paraId="79B3092C" w14:textId="77777777" w:rsidR="00654AE7" w:rsidRDefault="00654AE7" w:rsidP="00654AE7"/>
    <w:p w14:paraId="3D8C4834" w14:textId="77777777" w:rsidR="00654AE7" w:rsidRPr="00C471E0" w:rsidRDefault="00654AE7" w:rsidP="00654AE7">
      <w:pPr>
        <w:rPr>
          <w:rFonts w:ascii="Arial" w:hAnsi="Arial" w:cs="Arial"/>
        </w:rPr>
      </w:pPr>
      <w:r w:rsidRPr="00C471E0">
        <w:rPr>
          <w:rFonts w:ascii="Arial" w:hAnsi="Arial" w:cs="Arial"/>
        </w:rPr>
        <w:t xml:space="preserve">About Our Nursery </w:t>
      </w:r>
    </w:p>
    <w:p w14:paraId="49BAD319" w14:textId="1E6D918D" w:rsidR="00654AE7" w:rsidRPr="00C471E0" w:rsidRDefault="00654AE7" w:rsidP="00654AE7">
      <w:pPr>
        <w:rPr>
          <w:rFonts w:ascii="Arial" w:hAnsi="Arial" w:cs="Arial"/>
        </w:rPr>
      </w:pPr>
      <w:r w:rsidRPr="00C471E0">
        <w:rPr>
          <w:rFonts w:ascii="Arial" w:hAnsi="Arial" w:cs="Arial"/>
        </w:rPr>
        <w:t xml:space="preserve">The nursery is open between the hours of 7:45 am and 5:15pm Monday to Friday, 51 weeks a year excluding public holidays, between Christmas and New Year and Staff Inset (Training days). </w:t>
      </w:r>
    </w:p>
    <w:p w14:paraId="4591B86C" w14:textId="080C6FB6" w:rsidR="00E47708" w:rsidRPr="00C471E0" w:rsidRDefault="00654AE7" w:rsidP="00654AE7">
      <w:pPr>
        <w:rPr>
          <w:rFonts w:ascii="Arial" w:hAnsi="Arial" w:cs="Arial"/>
        </w:rPr>
      </w:pPr>
      <w:r w:rsidRPr="00C471E0">
        <w:rPr>
          <w:rFonts w:ascii="Arial" w:hAnsi="Arial" w:cs="Arial"/>
        </w:rPr>
        <w:t>1</w:t>
      </w:r>
      <w:r w:rsidRPr="00C471E0">
        <w:rPr>
          <w:rFonts w:ascii="Arial" w:hAnsi="Arial" w:cs="Arial"/>
          <w:vertAlign w:val="superscript"/>
        </w:rPr>
        <w:t>st</w:t>
      </w:r>
      <w:r w:rsidRPr="00C471E0">
        <w:rPr>
          <w:rFonts w:ascii="Arial" w:hAnsi="Arial" w:cs="Arial"/>
        </w:rPr>
        <w:t xml:space="preserve"> Steps operates an inclusion and equality policy and ensures that all children have access to nursery places and services irrespective of their gender, race, disability, religion or belief or sexual orientation of parents. All reasonable and appropriate adjustments will be made to provide prospective pupils with the full opportunity to demonstrate their potential.</w:t>
      </w:r>
      <w:r w:rsidR="00E47708">
        <w:rPr>
          <w:rFonts w:ascii="Arial" w:hAnsi="Arial" w:cs="Arial"/>
        </w:rPr>
        <w:t xml:space="preserve"> We promote safer working practice and a safeguarding culture throughout the nursery at all times.</w:t>
      </w:r>
    </w:p>
    <w:p w14:paraId="52C07D1B" w14:textId="77777777" w:rsidR="00654AE7" w:rsidRPr="00C471E0" w:rsidRDefault="00654AE7" w:rsidP="001630FE">
      <w:pPr>
        <w:rPr>
          <w:rFonts w:ascii="Arial" w:hAnsi="Arial" w:cs="Arial"/>
        </w:rPr>
      </w:pPr>
    </w:p>
    <w:p w14:paraId="133F7366" w14:textId="77777777" w:rsidR="00591326" w:rsidRPr="00C471E0" w:rsidRDefault="00591326" w:rsidP="001630FE">
      <w:pPr>
        <w:rPr>
          <w:rFonts w:ascii="Arial" w:hAnsi="Arial" w:cs="Arial"/>
        </w:rPr>
      </w:pPr>
      <w:r w:rsidRPr="00C471E0">
        <w:rPr>
          <w:rFonts w:ascii="Arial" w:hAnsi="Arial" w:cs="Arial"/>
        </w:rPr>
        <w:t xml:space="preserve">Our Registration </w:t>
      </w:r>
    </w:p>
    <w:p w14:paraId="0F6A715E" w14:textId="2E3A5169" w:rsidR="00591326" w:rsidRPr="00D24D6E" w:rsidRDefault="00591326" w:rsidP="00D24D6E">
      <w:pPr>
        <w:pStyle w:val="ListParagraph"/>
        <w:numPr>
          <w:ilvl w:val="0"/>
          <w:numId w:val="16"/>
        </w:numPr>
        <w:ind w:left="360"/>
        <w:rPr>
          <w:rFonts w:ascii="Arial" w:hAnsi="Arial" w:cs="Arial"/>
        </w:rPr>
      </w:pPr>
      <w:r w:rsidRPr="00D24D6E">
        <w:rPr>
          <w:rFonts w:ascii="Arial" w:hAnsi="Arial" w:cs="Arial"/>
        </w:rPr>
        <w:t>At 1</w:t>
      </w:r>
      <w:r w:rsidRPr="00D24D6E">
        <w:rPr>
          <w:rFonts w:ascii="Arial" w:hAnsi="Arial" w:cs="Arial"/>
          <w:vertAlign w:val="superscript"/>
        </w:rPr>
        <w:t>st</w:t>
      </w:r>
      <w:r w:rsidRPr="00D24D6E">
        <w:rPr>
          <w:rFonts w:ascii="Arial" w:hAnsi="Arial" w:cs="Arial"/>
        </w:rPr>
        <w:t xml:space="preserve"> Steps we are registered to care for 61 children daily between the ages of 0-5 </w:t>
      </w:r>
    </w:p>
    <w:p w14:paraId="7ADD064C" w14:textId="2271DA3D" w:rsidR="00591326" w:rsidRPr="00D24D6E" w:rsidRDefault="00591326" w:rsidP="00D24D6E">
      <w:pPr>
        <w:pStyle w:val="ListParagraph"/>
        <w:numPr>
          <w:ilvl w:val="0"/>
          <w:numId w:val="16"/>
        </w:numPr>
        <w:ind w:left="360"/>
        <w:rPr>
          <w:rFonts w:ascii="Arial" w:hAnsi="Arial" w:cs="Arial"/>
        </w:rPr>
      </w:pPr>
      <w:r w:rsidRPr="00D24D6E">
        <w:rPr>
          <w:rFonts w:ascii="Arial" w:hAnsi="Arial" w:cs="Arial"/>
        </w:rPr>
        <w:t>The numbers and ages of children admitted to the nursery comply with the legal space requirements and staffing requirements set out in the Early Years Foundation Stage (EYFS) Statutory Framework (For group and school based provision) Published 8 December 2023 Effective 4 January 2023.</w:t>
      </w:r>
    </w:p>
    <w:p w14:paraId="0C478EBE" w14:textId="77777777" w:rsidR="00591326" w:rsidRPr="00C471E0" w:rsidRDefault="00591326" w:rsidP="00D24D6E">
      <w:pPr>
        <w:rPr>
          <w:rFonts w:ascii="Arial" w:hAnsi="Arial" w:cs="Arial"/>
        </w:rPr>
      </w:pPr>
    </w:p>
    <w:p w14:paraId="2F5504B6" w14:textId="77777777" w:rsidR="00591326" w:rsidRPr="001B749C" w:rsidRDefault="00591326" w:rsidP="001B749C">
      <w:pPr>
        <w:rPr>
          <w:rFonts w:ascii="Arial" w:hAnsi="Arial" w:cs="Arial"/>
        </w:rPr>
      </w:pPr>
      <w:r w:rsidRPr="001B749C">
        <w:rPr>
          <w:rFonts w:ascii="Arial" w:hAnsi="Arial" w:cs="Arial"/>
        </w:rPr>
        <w:t xml:space="preserve">Enquiries </w:t>
      </w:r>
    </w:p>
    <w:p w14:paraId="51FAC859" w14:textId="78B57930" w:rsidR="00591326" w:rsidRPr="00D24D6E" w:rsidRDefault="00591326" w:rsidP="00D24D6E">
      <w:pPr>
        <w:pStyle w:val="ListParagraph"/>
        <w:numPr>
          <w:ilvl w:val="0"/>
          <w:numId w:val="16"/>
        </w:numPr>
        <w:ind w:left="360"/>
        <w:rPr>
          <w:rFonts w:ascii="Arial" w:hAnsi="Arial" w:cs="Arial"/>
        </w:rPr>
      </w:pPr>
      <w:r w:rsidRPr="00D24D6E">
        <w:rPr>
          <w:rFonts w:ascii="Arial" w:hAnsi="Arial" w:cs="Arial"/>
        </w:rPr>
        <w:t>When we receive your enquiry</w:t>
      </w:r>
      <w:r w:rsidR="006A2B48" w:rsidRPr="00D24D6E">
        <w:rPr>
          <w:rFonts w:ascii="Arial" w:hAnsi="Arial" w:cs="Arial"/>
        </w:rPr>
        <w:t xml:space="preserve"> for a place, either by phone or email</w:t>
      </w:r>
      <w:r w:rsidRPr="00D24D6E">
        <w:rPr>
          <w:rFonts w:ascii="Arial" w:hAnsi="Arial" w:cs="Arial"/>
        </w:rPr>
        <w:t xml:space="preserve">, an introductory visit will be arranged. This will enable parents to meet with staff and explore the surroundings of the nursery. This will be subject to availability for your request of starting date and days of attendance. </w:t>
      </w:r>
    </w:p>
    <w:p w14:paraId="412C190F" w14:textId="2DF932FE" w:rsidR="007023EF" w:rsidRPr="00D24D6E" w:rsidRDefault="006A2B48" w:rsidP="00D24D6E">
      <w:pPr>
        <w:pStyle w:val="ListParagraph"/>
        <w:numPr>
          <w:ilvl w:val="0"/>
          <w:numId w:val="16"/>
        </w:numPr>
        <w:ind w:left="360"/>
        <w:rPr>
          <w:rFonts w:ascii="Arial" w:hAnsi="Arial" w:cs="Arial"/>
        </w:rPr>
      </w:pPr>
      <w:r w:rsidRPr="00D24D6E">
        <w:rPr>
          <w:rFonts w:ascii="Arial" w:hAnsi="Arial" w:cs="Arial"/>
        </w:rPr>
        <w:t>After your visit, if you want to proceed with a place,</w:t>
      </w:r>
      <w:r w:rsidR="00591326" w:rsidRPr="00D24D6E">
        <w:rPr>
          <w:rFonts w:ascii="Arial" w:hAnsi="Arial" w:cs="Arial"/>
        </w:rPr>
        <w:t xml:space="preserve"> </w:t>
      </w:r>
      <w:r w:rsidRPr="00D24D6E">
        <w:rPr>
          <w:rFonts w:ascii="Arial" w:hAnsi="Arial" w:cs="Arial"/>
        </w:rPr>
        <w:t>y</w:t>
      </w:r>
      <w:r w:rsidR="00591326" w:rsidRPr="00D24D6E">
        <w:rPr>
          <w:rFonts w:ascii="Arial" w:hAnsi="Arial" w:cs="Arial"/>
        </w:rPr>
        <w:t>ou will receive a</w:t>
      </w:r>
      <w:r w:rsidRPr="00D24D6E">
        <w:rPr>
          <w:rFonts w:ascii="Arial" w:hAnsi="Arial" w:cs="Arial"/>
        </w:rPr>
        <w:t>n admission pack for you to complete and return along with a cash deposit which is held on account towards your notice period.</w:t>
      </w:r>
      <w:r w:rsidR="007B3D8C" w:rsidRPr="00D24D6E">
        <w:rPr>
          <w:rFonts w:ascii="Arial" w:hAnsi="Arial" w:cs="Arial"/>
        </w:rPr>
        <w:t xml:space="preserve"> </w:t>
      </w:r>
    </w:p>
    <w:p w14:paraId="494BB70E" w14:textId="77777777" w:rsidR="007023EF" w:rsidRDefault="007B3D8C" w:rsidP="00D24D6E">
      <w:pPr>
        <w:pStyle w:val="ListParagraph"/>
        <w:numPr>
          <w:ilvl w:val="0"/>
          <w:numId w:val="16"/>
        </w:numPr>
        <w:ind w:left="360"/>
        <w:rPr>
          <w:rFonts w:ascii="Arial" w:hAnsi="Arial" w:cs="Arial"/>
        </w:rPr>
      </w:pPr>
      <w:r w:rsidRPr="007023EF">
        <w:rPr>
          <w:rFonts w:ascii="Arial" w:hAnsi="Arial" w:cs="Arial"/>
        </w:rPr>
        <w:t>The amount will depend on the childcare requirements you need. This is non-refundable but will be used towards your notice period when you decide to leave us.</w:t>
      </w:r>
    </w:p>
    <w:p w14:paraId="473CC4FF" w14:textId="20D97F95" w:rsidR="007023EF" w:rsidRDefault="007B3D8C" w:rsidP="00D24D6E">
      <w:pPr>
        <w:pStyle w:val="ListParagraph"/>
        <w:numPr>
          <w:ilvl w:val="0"/>
          <w:numId w:val="16"/>
        </w:numPr>
        <w:ind w:left="360"/>
        <w:rPr>
          <w:rFonts w:ascii="Arial" w:hAnsi="Arial" w:cs="Arial"/>
        </w:rPr>
      </w:pPr>
      <w:r w:rsidRPr="007023EF">
        <w:rPr>
          <w:rFonts w:ascii="Arial" w:hAnsi="Arial" w:cs="Arial"/>
        </w:rPr>
        <w:t>The deposit</w:t>
      </w:r>
      <w:r w:rsidR="00E47708">
        <w:rPr>
          <w:rFonts w:ascii="Arial" w:hAnsi="Arial" w:cs="Arial"/>
        </w:rPr>
        <w:t xml:space="preserve"> is one week’s childcare fees which will assist with recruitment and training fees if required.</w:t>
      </w:r>
    </w:p>
    <w:p w14:paraId="2AB60AD5" w14:textId="264EA3CF" w:rsidR="007023EF" w:rsidRPr="00D24D6E" w:rsidRDefault="007023EF" w:rsidP="00D24D6E">
      <w:pPr>
        <w:pStyle w:val="ListParagraph"/>
        <w:numPr>
          <w:ilvl w:val="0"/>
          <w:numId w:val="16"/>
        </w:numPr>
        <w:ind w:left="360"/>
        <w:rPr>
          <w:rFonts w:ascii="Arial" w:hAnsi="Arial" w:cs="Arial"/>
        </w:rPr>
      </w:pPr>
      <w:r w:rsidRPr="00D24D6E">
        <w:rPr>
          <w:rFonts w:ascii="Arial" w:hAnsi="Arial" w:cs="Arial"/>
        </w:rPr>
        <w:t>Funded places will need to give ½ a terms notice due to funding changing settings.</w:t>
      </w:r>
    </w:p>
    <w:p w14:paraId="30D52153" w14:textId="77777777" w:rsidR="007023EF" w:rsidRDefault="00591326" w:rsidP="00D24D6E">
      <w:pPr>
        <w:pStyle w:val="ListParagraph"/>
        <w:numPr>
          <w:ilvl w:val="0"/>
          <w:numId w:val="16"/>
        </w:numPr>
        <w:ind w:left="360"/>
        <w:rPr>
          <w:rFonts w:ascii="Arial" w:hAnsi="Arial" w:cs="Arial"/>
        </w:rPr>
      </w:pPr>
      <w:r w:rsidRPr="007023EF">
        <w:rPr>
          <w:rFonts w:ascii="Arial" w:hAnsi="Arial" w:cs="Arial"/>
        </w:rPr>
        <w:t>During the visit</w:t>
      </w:r>
      <w:r w:rsidR="006A2B48" w:rsidRPr="007023EF">
        <w:rPr>
          <w:rFonts w:ascii="Arial" w:hAnsi="Arial" w:cs="Arial"/>
        </w:rPr>
        <w:t>,</w:t>
      </w:r>
      <w:r w:rsidR="007023EF">
        <w:rPr>
          <w:rFonts w:ascii="Arial" w:hAnsi="Arial" w:cs="Arial"/>
        </w:rPr>
        <w:t xml:space="preserve"> m</w:t>
      </w:r>
      <w:r w:rsidRPr="007023EF">
        <w:rPr>
          <w:rFonts w:ascii="Arial" w:hAnsi="Arial" w:cs="Arial"/>
        </w:rPr>
        <w:t xml:space="preserve">anagement will inform parents on all aspects of the nursery, and will answer any questions parents may have. </w:t>
      </w:r>
    </w:p>
    <w:p w14:paraId="00CD33E7" w14:textId="77777777" w:rsidR="007023EF" w:rsidRDefault="002357B3" w:rsidP="00D24D6E">
      <w:pPr>
        <w:pStyle w:val="ListParagraph"/>
        <w:numPr>
          <w:ilvl w:val="1"/>
          <w:numId w:val="16"/>
        </w:numPr>
        <w:ind w:left="1080"/>
        <w:rPr>
          <w:rFonts w:ascii="Arial" w:hAnsi="Arial" w:cs="Arial"/>
        </w:rPr>
      </w:pPr>
      <w:r w:rsidRPr="007023EF">
        <w:rPr>
          <w:rFonts w:ascii="Arial" w:hAnsi="Arial" w:cs="Arial"/>
        </w:rPr>
        <w:t xml:space="preserve">This will be an informative tour where we can discuss nursery practice and your child’s individual needs.  </w:t>
      </w:r>
    </w:p>
    <w:p w14:paraId="2D3BF632" w14:textId="77777777" w:rsidR="007023EF" w:rsidRDefault="002357B3" w:rsidP="00D24D6E">
      <w:pPr>
        <w:pStyle w:val="ListParagraph"/>
        <w:numPr>
          <w:ilvl w:val="1"/>
          <w:numId w:val="16"/>
        </w:numPr>
        <w:ind w:left="1080"/>
        <w:rPr>
          <w:rFonts w:ascii="Arial" w:hAnsi="Arial" w:cs="Arial"/>
        </w:rPr>
      </w:pPr>
      <w:r w:rsidRPr="007023EF">
        <w:rPr>
          <w:rFonts w:ascii="Arial" w:hAnsi="Arial" w:cs="Arial"/>
        </w:rPr>
        <w:t xml:space="preserve">The hours and days that you require will be discussed for availability. </w:t>
      </w:r>
    </w:p>
    <w:p w14:paraId="4C11223F" w14:textId="7060A0F2" w:rsidR="00591326" w:rsidRPr="007023EF" w:rsidRDefault="00591326" w:rsidP="00D24D6E">
      <w:pPr>
        <w:pStyle w:val="ListParagraph"/>
        <w:numPr>
          <w:ilvl w:val="1"/>
          <w:numId w:val="16"/>
        </w:numPr>
        <w:ind w:left="1080"/>
        <w:rPr>
          <w:rFonts w:ascii="Arial" w:hAnsi="Arial" w:cs="Arial"/>
        </w:rPr>
      </w:pPr>
      <w:r w:rsidRPr="007023EF">
        <w:rPr>
          <w:rFonts w:ascii="Arial" w:hAnsi="Arial" w:cs="Arial"/>
        </w:rPr>
        <w:t xml:space="preserve">We can discuss tax-free childcare, 30 hours offer, local authority funding and family tax credits on your visit. </w:t>
      </w:r>
    </w:p>
    <w:p w14:paraId="6D2E445D" w14:textId="51F3664A" w:rsidR="00591326" w:rsidRPr="00D24D6E" w:rsidRDefault="00591326" w:rsidP="00D24D6E">
      <w:pPr>
        <w:pStyle w:val="ListParagraph"/>
        <w:numPr>
          <w:ilvl w:val="0"/>
          <w:numId w:val="16"/>
        </w:numPr>
        <w:ind w:left="360"/>
        <w:rPr>
          <w:rFonts w:ascii="Arial" w:hAnsi="Arial" w:cs="Arial"/>
        </w:rPr>
      </w:pPr>
      <w:r w:rsidRPr="00D24D6E">
        <w:rPr>
          <w:rFonts w:ascii="Arial" w:hAnsi="Arial" w:cs="Arial"/>
        </w:rPr>
        <w:t xml:space="preserve">We currently offer places for a minimum of 2 </w:t>
      </w:r>
      <w:r w:rsidR="006A2B48" w:rsidRPr="00D24D6E">
        <w:rPr>
          <w:rFonts w:ascii="Arial" w:hAnsi="Arial" w:cs="Arial"/>
        </w:rPr>
        <w:t>full</w:t>
      </w:r>
      <w:r w:rsidRPr="00D24D6E">
        <w:rPr>
          <w:rFonts w:ascii="Arial" w:hAnsi="Arial" w:cs="Arial"/>
        </w:rPr>
        <w:t xml:space="preserve"> days per week</w:t>
      </w:r>
      <w:r w:rsidR="00E47708">
        <w:rPr>
          <w:rFonts w:ascii="Arial" w:hAnsi="Arial" w:cs="Arial"/>
        </w:rPr>
        <w:t xml:space="preserve"> which is in the best interest of wellbeing and development for your child.</w:t>
      </w:r>
    </w:p>
    <w:p w14:paraId="076BF1EA" w14:textId="77777777" w:rsidR="00591326" w:rsidRPr="00E47708" w:rsidRDefault="00591326" w:rsidP="00D24D6E">
      <w:pPr>
        <w:rPr>
          <w:rFonts w:ascii="Arial" w:hAnsi="Arial" w:cs="Arial"/>
        </w:rPr>
      </w:pPr>
    </w:p>
    <w:p w14:paraId="4603A5D9" w14:textId="77777777" w:rsidR="00591326" w:rsidRPr="00E47708" w:rsidRDefault="00591326" w:rsidP="00D24D6E">
      <w:pPr>
        <w:rPr>
          <w:rFonts w:ascii="Arial" w:hAnsi="Arial" w:cs="Arial"/>
        </w:rPr>
      </w:pPr>
      <w:r w:rsidRPr="00E47708">
        <w:rPr>
          <w:rFonts w:ascii="Arial" w:hAnsi="Arial" w:cs="Arial"/>
        </w:rPr>
        <w:t xml:space="preserve">Waiting List </w:t>
      </w:r>
    </w:p>
    <w:p w14:paraId="7C1521B6" w14:textId="049B5101" w:rsidR="00591326" w:rsidRPr="00E47708" w:rsidRDefault="00591326" w:rsidP="00D24D6E">
      <w:pPr>
        <w:pStyle w:val="ListParagraph"/>
        <w:numPr>
          <w:ilvl w:val="0"/>
          <w:numId w:val="16"/>
        </w:numPr>
        <w:ind w:left="360"/>
        <w:rPr>
          <w:rFonts w:ascii="Arial" w:hAnsi="Arial" w:cs="Arial"/>
        </w:rPr>
      </w:pPr>
      <w:r w:rsidRPr="00E47708">
        <w:rPr>
          <w:rFonts w:ascii="Arial" w:hAnsi="Arial" w:cs="Arial"/>
        </w:rPr>
        <w:t xml:space="preserve">If our nursery </w:t>
      </w:r>
      <w:r w:rsidR="00E47708" w:rsidRPr="00E47708">
        <w:rPr>
          <w:rFonts w:ascii="Arial" w:hAnsi="Arial" w:cs="Arial"/>
        </w:rPr>
        <w:t>ratios are</w:t>
      </w:r>
      <w:r w:rsidRPr="00E47708">
        <w:rPr>
          <w:rFonts w:ascii="Arial" w:hAnsi="Arial" w:cs="Arial"/>
        </w:rPr>
        <w:t xml:space="preserve"> full, you may </w:t>
      </w:r>
      <w:r w:rsidR="002357B3" w:rsidRPr="00E47708">
        <w:rPr>
          <w:rFonts w:ascii="Arial" w:hAnsi="Arial" w:cs="Arial"/>
        </w:rPr>
        <w:t xml:space="preserve">register your child for a place and </w:t>
      </w:r>
      <w:r w:rsidRPr="00E47708">
        <w:rPr>
          <w:rFonts w:ascii="Arial" w:hAnsi="Arial" w:cs="Arial"/>
        </w:rPr>
        <w:t>may join ou</w:t>
      </w:r>
      <w:r w:rsidR="00D24D6E" w:rsidRPr="00E47708">
        <w:rPr>
          <w:rFonts w:ascii="Arial" w:hAnsi="Arial" w:cs="Arial"/>
        </w:rPr>
        <w:t>r waiting list</w:t>
      </w:r>
      <w:r w:rsidR="001B749C" w:rsidRPr="00E47708">
        <w:rPr>
          <w:rFonts w:ascii="Arial" w:hAnsi="Arial" w:cs="Arial"/>
        </w:rPr>
        <w:t>. These are updated regularly</w:t>
      </w:r>
    </w:p>
    <w:p w14:paraId="18EA08EA" w14:textId="53FD2734" w:rsidR="00591326" w:rsidRPr="00D24D6E" w:rsidRDefault="00591326" w:rsidP="00D24D6E">
      <w:pPr>
        <w:pStyle w:val="ListParagraph"/>
        <w:numPr>
          <w:ilvl w:val="0"/>
          <w:numId w:val="16"/>
        </w:numPr>
        <w:ind w:left="360"/>
        <w:rPr>
          <w:rFonts w:ascii="Arial" w:hAnsi="Arial" w:cs="Arial"/>
        </w:rPr>
      </w:pPr>
      <w:r w:rsidRPr="00D24D6E">
        <w:rPr>
          <w:rFonts w:ascii="Arial" w:hAnsi="Arial" w:cs="Arial"/>
        </w:rPr>
        <w:t xml:space="preserve">When a place becomes available within a suitable age group, parents of a child at the top of the waiting list will be contacted and offered a place. </w:t>
      </w:r>
    </w:p>
    <w:p w14:paraId="641CC8A3" w14:textId="7D8C18FE" w:rsidR="00591326" w:rsidRPr="001B749C" w:rsidRDefault="00591326" w:rsidP="00D346B8">
      <w:pPr>
        <w:pStyle w:val="ListParagraph"/>
        <w:numPr>
          <w:ilvl w:val="0"/>
          <w:numId w:val="16"/>
        </w:numPr>
        <w:ind w:left="360"/>
        <w:rPr>
          <w:rFonts w:ascii="Arial" w:hAnsi="Arial" w:cs="Arial"/>
        </w:rPr>
      </w:pPr>
      <w:r w:rsidRPr="001B749C">
        <w:rPr>
          <w:rFonts w:ascii="Arial" w:hAnsi="Arial" w:cs="Arial"/>
        </w:rPr>
        <w:t>Parents will be informed of their place on the waiting lists. However, if parents no longer require</w:t>
      </w:r>
      <w:r w:rsidR="001B749C" w:rsidRPr="001B749C">
        <w:rPr>
          <w:rFonts w:ascii="Arial" w:hAnsi="Arial" w:cs="Arial"/>
        </w:rPr>
        <w:t xml:space="preserve"> </w:t>
      </w:r>
      <w:r w:rsidRPr="001B749C">
        <w:rPr>
          <w:rFonts w:ascii="Arial" w:hAnsi="Arial" w:cs="Arial"/>
        </w:rPr>
        <w:t>a place on our waiting list we ask that they inform us.</w:t>
      </w:r>
    </w:p>
    <w:p w14:paraId="3D05991B" w14:textId="77777777" w:rsidR="00591326" w:rsidRDefault="00591326" w:rsidP="001630FE">
      <w:pPr>
        <w:rPr>
          <w:rFonts w:ascii="Arial" w:hAnsi="Arial" w:cs="Arial"/>
        </w:rPr>
      </w:pPr>
    </w:p>
    <w:p w14:paraId="781C3500" w14:textId="77777777" w:rsidR="001B749C" w:rsidRPr="00E47708" w:rsidRDefault="001B749C" w:rsidP="001B749C">
      <w:pPr>
        <w:jc w:val="both"/>
        <w:rPr>
          <w:rFonts w:ascii="Arial" w:hAnsi="Arial" w:cs="Arial"/>
        </w:rPr>
      </w:pPr>
      <w:r w:rsidRPr="00E47708">
        <w:rPr>
          <w:rFonts w:ascii="Arial" w:hAnsi="Arial" w:cs="Arial"/>
          <w:b/>
        </w:rPr>
        <w:lastRenderedPageBreak/>
        <w:t>Admission criteria:</w:t>
      </w:r>
      <w:r w:rsidRPr="00E47708">
        <w:rPr>
          <w:rFonts w:ascii="Arial" w:hAnsi="Arial" w:cs="Arial"/>
        </w:rPr>
        <w:t xml:space="preserve"> applied in the following order of priority:</w:t>
      </w:r>
    </w:p>
    <w:p w14:paraId="6D2A38BC" w14:textId="77777777" w:rsidR="001B749C" w:rsidRPr="00E47708" w:rsidRDefault="001B749C" w:rsidP="001B749C">
      <w:pPr>
        <w:numPr>
          <w:ilvl w:val="0"/>
          <w:numId w:val="5"/>
        </w:numPr>
        <w:jc w:val="both"/>
        <w:rPr>
          <w:rFonts w:ascii="Arial" w:hAnsi="Arial" w:cs="Arial"/>
        </w:rPr>
      </w:pPr>
      <w:r w:rsidRPr="00E47708">
        <w:rPr>
          <w:rFonts w:ascii="Arial" w:hAnsi="Arial" w:cs="Arial"/>
        </w:rPr>
        <w:t>Children who have siblings who are already with us</w:t>
      </w:r>
    </w:p>
    <w:p w14:paraId="60D800E5" w14:textId="77777777" w:rsidR="001B749C" w:rsidRPr="00C471E0" w:rsidRDefault="001B749C" w:rsidP="001B749C">
      <w:pPr>
        <w:jc w:val="both"/>
        <w:rPr>
          <w:rFonts w:ascii="Arial" w:hAnsi="Arial" w:cs="Arial"/>
          <w:color w:val="FF0000"/>
        </w:rPr>
      </w:pPr>
    </w:p>
    <w:p w14:paraId="7C6E6590" w14:textId="77777777" w:rsidR="00591326" w:rsidRPr="00C471E0" w:rsidRDefault="00591326" w:rsidP="001630FE">
      <w:pPr>
        <w:rPr>
          <w:rFonts w:ascii="Arial" w:hAnsi="Arial" w:cs="Arial"/>
        </w:rPr>
      </w:pPr>
      <w:r w:rsidRPr="00C471E0">
        <w:rPr>
          <w:rFonts w:ascii="Arial" w:hAnsi="Arial" w:cs="Arial"/>
        </w:rPr>
        <w:t xml:space="preserve">Registering a Place at our Nursery </w:t>
      </w:r>
    </w:p>
    <w:p w14:paraId="2788AF10" w14:textId="375D448A" w:rsidR="00990E98" w:rsidRPr="00C471E0" w:rsidRDefault="00990E98" w:rsidP="00D24D6E">
      <w:pPr>
        <w:pStyle w:val="ListParagraph"/>
        <w:numPr>
          <w:ilvl w:val="0"/>
          <w:numId w:val="13"/>
        </w:numPr>
        <w:jc w:val="both"/>
        <w:rPr>
          <w:rFonts w:ascii="Arial" w:hAnsi="Arial" w:cs="Arial"/>
        </w:rPr>
      </w:pPr>
      <w:r w:rsidRPr="00C471E0">
        <w:rPr>
          <w:rFonts w:ascii="Arial" w:hAnsi="Arial" w:cs="Arial"/>
        </w:rPr>
        <w:t>Once you are informed that there is a place available for your child</w:t>
      </w:r>
      <w:r w:rsidRPr="00C471E0">
        <w:rPr>
          <w:rFonts w:ascii="Arial" w:hAnsi="Arial" w:cs="Arial"/>
        </w:rPr>
        <w:t>,</w:t>
      </w:r>
      <w:r w:rsidRPr="00C471E0">
        <w:rPr>
          <w:rFonts w:ascii="Arial" w:hAnsi="Arial" w:cs="Arial"/>
        </w:rPr>
        <w:t xml:space="preserve"> then an email will be sent to you confirming your place from Nursery in a Box. </w:t>
      </w:r>
    </w:p>
    <w:p w14:paraId="00F89BD6" w14:textId="315F3A71" w:rsidR="00990E98" w:rsidRPr="00C471E0" w:rsidRDefault="007B3D8C" w:rsidP="00D24D6E">
      <w:pPr>
        <w:pStyle w:val="ListParagraph"/>
        <w:numPr>
          <w:ilvl w:val="0"/>
          <w:numId w:val="13"/>
        </w:numPr>
        <w:jc w:val="both"/>
        <w:rPr>
          <w:rFonts w:ascii="Arial" w:hAnsi="Arial" w:cs="Arial"/>
        </w:rPr>
      </w:pPr>
      <w:r w:rsidRPr="00C471E0">
        <w:rPr>
          <w:rFonts w:ascii="Arial" w:hAnsi="Arial" w:cs="Arial"/>
        </w:rPr>
        <w:t>Before a child starts at 1</w:t>
      </w:r>
      <w:r w:rsidRPr="00C471E0">
        <w:rPr>
          <w:rFonts w:ascii="Arial" w:hAnsi="Arial" w:cs="Arial"/>
          <w:vertAlign w:val="superscript"/>
        </w:rPr>
        <w:t>st</w:t>
      </w:r>
      <w:r w:rsidRPr="00C471E0">
        <w:rPr>
          <w:rFonts w:ascii="Arial" w:hAnsi="Arial" w:cs="Arial"/>
        </w:rPr>
        <w:t xml:space="preserve"> Steps, parents/carers will need</w:t>
      </w:r>
      <w:r w:rsidR="00E47708">
        <w:rPr>
          <w:rFonts w:ascii="Arial" w:hAnsi="Arial" w:cs="Arial"/>
        </w:rPr>
        <w:t xml:space="preserve"> to complete all</w:t>
      </w:r>
      <w:r w:rsidRPr="00C471E0">
        <w:rPr>
          <w:rFonts w:ascii="Arial" w:hAnsi="Arial" w:cs="Arial"/>
        </w:rPr>
        <w:t xml:space="preserve"> admission form</w:t>
      </w:r>
      <w:r w:rsidR="00E47708">
        <w:rPr>
          <w:rFonts w:ascii="Arial" w:hAnsi="Arial" w:cs="Arial"/>
        </w:rPr>
        <w:t>s</w:t>
      </w:r>
      <w:r w:rsidRPr="00C471E0">
        <w:rPr>
          <w:rFonts w:ascii="Arial" w:hAnsi="Arial" w:cs="Arial"/>
        </w:rPr>
        <w:t xml:space="preserve"> and provide proof of identity (child’s original birth certificate).  This information will be used to register your child on our electronic database, Nursery in a Box. </w:t>
      </w:r>
    </w:p>
    <w:p w14:paraId="0FFB73C2" w14:textId="062352A3" w:rsidR="00990E98" w:rsidRPr="00C471E0" w:rsidRDefault="007B3D8C" w:rsidP="00D24D6E">
      <w:pPr>
        <w:pStyle w:val="ListParagraph"/>
        <w:numPr>
          <w:ilvl w:val="0"/>
          <w:numId w:val="13"/>
        </w:numPr>
        <w:jc w:val="both"/>
        <w:rPr>
          <w:rFonts w:ascii="Arial" w:hAnsi="Arial" w:cs="Arial"/>
        </w:rPr>
      </w:pPr>
      <w:r w:rsidRPr="00C471E0">
        <w:rPr>
          <w:rFonts w:ascii="Arial" w:hAnsi="Arial" w:cs="Arial"/>
        </w:rPr>
        <w:t>There will be an email sent to the parent to continue to fill in the rest of the information which includes contact phone numbers, consent information, emergency contact details, GP, Dentist and Health visitor, healthcare requirements, including any allergies or dietary requirements. You will need to sign the form and submit the information</w:t>
      </w:r>
      <w:r w:rsidR="00D24D6E">
        <w:rPr>
          <w:rFonts w:ascii="Arial" w:hAnsi="Arial" w:cs="Arial"/>
        </w:rPr>
        <w:t xml:space="preserve"> (please keep an eye on your junk box for the email)</w:t>
      </w:r>
      <w:r w:rsidRPr="00C471E0">
        <w:rPr>
          <w:rFonts w:ascii="Arial" w:hAnsi="Arial" w:cs="Arial"/>
        </w:rPr>
        <w:t xml:space="preserve">. </w:t>
      </w:r>
      <w:r w:rsidR="00E47708">
        <w:rPr>
          <w:rFonts w:ascii="Arial" w:hAnsi="Arial" w:cs="Arial"/>
        </w:rPr>
        <w:t>A child cannot start until all of these documents are completed.</w:t>
      </w:r>
    </w:p>
    <w:p w14:paraId="33CF9A4C" w14:textId="58EC94D5" w:rsidR="00D24D6E" w:rsidRDefault="00591326" w:rsidP="00D24D6E">
      <w:pPr>
        <w:pStyle w:val="ListParagraph"/>
        <w:numPr>
          <w:ilvl w:val="0"/>
          <w:numId w:val="13"/>
        </w:numPr>
        <w:jc w:val="both"/>
        <w:rPr>
          <w:rFonts w:ascii="Arial" w:hAnsi="Arial" w:cs="Arial"/>
        </w:rPr>
      </w:pPr>
      <w:r w:rsidRPr="00D24D6E">
        <w:rPr>
          <w:rFonts w:ascii="Arial" w:hAnsi="Arial" w:cs="Arial"/>
        </w:rPr>
        <w:t xml:space="preserve">A member of staff from the appropriate </w:t>
      </w:r>
      <w:r w:rsidR="007B3D8C" w:rsidRPr="00D24D6E">
        <w:rPr>
          <w:rFonts w:ascii="Arial" w:hAnsi="Arial" w:cs="Arial"/>
        </w:rPr>
        <w:t>room</w:t>
      </w:r>
      <w:r w:rsidRPr="00D24D6E">
        <w:rPr>
          <w:rFonts w:ascii="Arial" w:hAnsi="Arial" w:cs="Arial"/>
        </w:rPr>
        <w:t xml:space="preserve"> will then arrange </w:t>
      </w:r>
      <w:r w:rsidR="006A2B48" w:rsidRPr="00D24D6E">
        <w:rPr>
          <w:rFonts w:ascii="Arial" w:hAnsi="Arial" w:cs="Arial"/>
        </w:rPr>
        <w:t xml:space="preserve">an induction and </w:t>
      </w:r>
      <w:r w:rsidR="00990E98" w:rsidRPr="00D24D6E">
        <w:rPr>
          <w:rFonts w:ascii="Arial" w:hAnsi="Arial" w:cs="Arial"/>
        </w:rPr>
        <w:t>visits for your child approximately 4 weeks before the start date.</w:t>
      </w:r>
      <w:r w:rsidR="00C471E0" w:rsidRPr="00D24D6E">
        <w:rPr>
          <w:rFonts w:ascii="Arial" w:hAnsi="Arial" w:cs="Arial"/>
        </w:rPr>
        <w:t xml:space="preserve"> </w:t>
      </w:r>
      <w:r w:rsidR="00C471E0" w:rsidRPr="00D24D6E">
        <w:rPr>
          <w:rFonts w:ascii="Arial" w:hAnsi="Arial" w:cs="Arial"/>
        </w:rPr>
        <w:t xml:space="preserve">This is an informal chat about </w:t>
      </w:r>
      <w:r w:rsidR="00E47708">
        <w:rPr>
          <w:rFonts w:ascii="Arial" w:hAnsi="Arial" w:cs="Arial"/>
        </w:rPr>
        <w:t xml:space="preserve">their birth, </w:t>
      </w:r>
      <w:bookmarkStart w:id="0" w:name="_GoBack"/>
      <w:bookmarkEnd w:id="0"/>
      <w:r w:rsidR="00C471E0" w:rsidRPr="00D24D6E">
        <w:rPr>
          <w:rFonts w:ascii="Arial" w:hAnsi="Arial" w:cs="Arial"/>
        </w:rPr>
        <w:t>your child’s development, the basics of nursery life, and an opportunity for you to ask any</w:t>
      </w:r>
      <w:r w:rsidR="00D24D6E">
        <w:rPr>
          <w:rFonts w:ascii="Arial" w:hAnsi="Arial" w:cs="Arial"/>
        </w:rPr>
        <w:t xml:space="preserve"> questions.</w:t>
      </w:r>
      <w:r w:rsidR="00C471E0" w:rsidRPr="00D24D6E">
        <w:rPr>
          <w:rFonts w:ascii="Arial" w:hAnsi="Arial" w:cs="Arial"/>
        </w:rPr>
        <w:t xml:space="preserve"> </w:t>
      </w:r>
      <w:r w:rsidR="00D24D6E">
        <w:rPr>
          <w:rFonts w:ascii="Arial" w:hAnsi="Arial" w:cs="Arial"/>
        </w:rPr>
        <w:t>I</w:t>
      </w:r>
      <w:r w:rsidR="00C471E0" w:rsidRPr="00D24D6E">
        <w:rPr>
          <w:rFonts w:ascii="Arial" w:hAnsi="Arial" w:cs="Arial"/>
        </w:rPr>
        <w:t>f needed</w:t>
      </w:r>
      <w:r w:rsidR="00D24D6E">
        <w:rPr>
          <w:rFonts w:ascii="Arial" w:hAnsi="Arial" w:cs="Arial"/>
        </w:rPr>
        <w:t>,</w:t>
      </w:r>
      <w:r w:rsidR="00C471E0" w:rsidRPr="00D24D6E">
        <w:rPr>
          <w:rFonts w:ascii="Arial" w:hAnsi="Arial" w:cs="Arial"/>
        </w:rPr>
        <w:t xml:space="preserve"> Health care/allergy plans </w:t>
      </w:r>
      <w:r w:rsidR="00D24D6E">
        <w:rPr>
          <w:rFonts w:ascii="Arial" w:hAnsi="Arial" w:cs="Arial"/>
        </w:rPr>
        <w:t xml:space="preserve">will also be </w:t>
      </w:r>
      <w:r w:rsidR="00C471E0" w:rsidRPr="00D24D6E">
        <w:rPr>
          <w:rFonts w:ascii="Arial" w:hAnsi="Arial" w:cs="Arial"/>
        </w:rPr>
        <w:t>discussed</w:t>
      </w:r>
      <w:r w:rsidR="00D24D6E">
        <w:rPr>
          <w:rFonts w:ascii="Arial" w:hAnsi="Arial" w:cs="Arial"/>
        </w:rPr>
        <w:t>. A</w:t>
      </w:r>
      <w:r w:rsidR="00C471E0" w:rsidRPr="00D24D6E">
        <w:rPr>
          <w:rFonts w:ascii="Arial" w:hAnsi="Arial" w:cs="Arial"/>
        </w:rPr>
        <w:t>t this point we will help to set up T</w:t>
      </w:r>
      <w:r w:rsidR="00D24D6E">
        <w:rPr>
          <w:rFonts w:ascii="Arial" w:hAnsi="Arial" w:cs="Arial"/>
        </w:rPr>
        <w:t>apestry, o</w:t>
      </w:r>
      <w:r w:rsidR="00C471E0" w:rsidRPr="00D24D6E">
        <w:rPr>
          <w:rFonts w:ascii="Arial" w:hAnsi="Arial" w:cs="Arial"/>
        </w:rPr>
        <w:t xml:space="preserve">ur online development profile and explain how this works. </w:t>
      </w:r>
    </w:p>
    <w:p w14:paraId="2BA0930D" w14:textId="688E59E0" w:rsidR="00C471E0" w:rsidRPr="00D24D6E" w:rsidRDefault="00C471E0" w:rsidP="00D24D6E">
      <w:pPr>
        <w:pStyle w:val="ListParagraph"/>
        <w:numPr>
          <w:ilvl w:val="0"/>
          <w:numId w:val="13"/>
        </w:numPr>
        <w:jc w:val="both"/>
        <w:rPr>
          <w:rFonts w:ascii="Arial" w:hAnsi="Arial" w:cs="Arial"/>
        </w:rPr>
      </w:pPr>
      <w:r w:rsidRPr="00D24D6E">
        <w:rPr>
          <w:rFonts w:ascii="Arial" w:hAnsi="Arial" w:cs="Arial"/>
        </w:rPr>
        <w:t>There will be a section called "All about me" which we need you to complete to help us get to know your child</w:t>
      </w:r>
      <w:r w:rsidR="00D24D6E">
        <w:rPr>
          <w:rFonts w:ascii="Arial" w:hAnsi="Arial" w:cs="Arial"/>
        </w:rPr>
        <w:t xml:space="preserve"> </w:t>
      </w:r>
      <w:r w:rsidRPr="00D24D6E">
        <w:rPr>
          <w:rFonts w:ascii="Arial" w:hAnsi="Arial" w:cs="Arial"/>
        </w:rPr>
        <w:t xml:space="preserve">before your child starts. </w:t>
      </w:r>
    </w:p>
    <w:p w14:paraId="7040ABF3" w14:textId="3FB9A032" w:rsidR="00591326" w:rsidRPr="00D24D6E" w:rsidRDefault="00591326" w:rsidP="0098630C">
      <w:pPr>
        <w:pStyle w:val="ListParagraph"/>
        <w:numPr>
          <w:ilvl w:val="0"/>
          <w:numId w:val="13"/>
        </w:numPr>
        <w:rPr>
          <w:rFonts w:ascii="Arial" w:hAnsi="Arial" w:cs="Arial"/>
        </w:rPr>
      </w:pPr>
      <w:r w:rsidRPr="00D24D6E">
        <w:rPr>
          <w:rFonts w:ascii="Arial" w:hAnsi="Arial" w:cs="Arial"/>
        </w:rPr>
        <w:t>It is essential that you complete and return your child’s contact and information forms before your child starts in the nursery. This allows staff to be aware of your child’s needs, including dietary and medical needs.</w:t>
      </w:r>
      <w:r w:rsidR="00D24D6E">
        <w:rPr>
          <w:rFonts w:ascii="Arial" w:hAnsi="Arial" w:cs="Arial"/>
        </w:rPr>
        <w:t xml:space="preserve"> They</w:t>
      </w:r>
      <w:r w:rsidRPr="00D24D6E">
        <w:rPr>
          <w:rFonts w:ascii="Arial" w:hAnsi="Arial" w:cs="Arial"/>
        </w:rPr>
        <w:t xml:space="preserve"> must be kept up to date, especially emergency contact numbers or work circumstances. Details can be checked and </w:t>
      </w:r>
      <w:r w:rsidR="00654AE7" w:rsidRPr="00D24D6E">
        <w:rPr>
          <w:rFonts w:ascii="Arial" w:hAnsi="Arial" w:cs="Arial"/>
        </w:rPr>
        <w:t xml:space="preserve">any amendments needed will need to be updated. </w:t>
      </w:r>
    </w:p>
    <w:p w14:paraId="39D46609" w14:textId="19636655" w:rsidR="00990E98" w:rsidRPr="00D24D6E" w:rsidRDefault="00591326" w:rsidP="00D24D6E">
      <w:pPr>
        <w:pStyle w:val="ListParagraph"/>
        <w:numPr>
          <w:ilvl w:val="0"/>
          <w:numId w:val="13"/>
        </w:numPr>
        <w:rPr>
          <w:rFonts w:ascii="Arial" w:hAnsi="Arial" w:cs="Arial"/>
        </w:rPr>
      </w:pPr>
      <w:r w:rsidRPr="00D24D6E">
        <w:rPr>
          <w:rFonts w:ascii="Arial" w:hAnsi="Arial" w:cs="Arial"/>
        </w:rPr>
        <w:t xml:space="preserve">If your starting date is delayed </w:t>
      </w:r>
      <w:r w:rsidR="00D24D6E">
        <w:rPr>
          <w:rFonts w:ascii="Arial" w:hAnsi="Arial" w:cs="Arial"/>
        </w:rPr>
        <w:t xml:space="preserve">by you </w:t>
      </w:r>
      <w:r w:rsidRPr="00D24D6E">
        <w:rPr>
          <w:rFonts w:ascii="Arial" w:hAnsi="Arial" w:cs="Arial"/>
        </w:rPr>
        <w:t>for a period of over one calendar month, your deposit will not be refunded against your first invoice and fees may be invoiced to retain your place.</w:t>
      </w:r>
      <w:r w:rsidR="00990E98" w:rsidRPr="00D24D6E">
        <w:rPr>
          <w:rFonts w:ascii="Arial" w:hAnsi="Arial" w:cs="Arial"/>
        </w:rPr>
        <w:t xml:space="preserve"> </w:t>
      </w:r>
    </w:p>
    <w:p w14:paraId="0CBADA15" w14:textId="77777777" w:rsidR="00990E98" w:rsidRPr="00C471E0" w:rsidRDefault="0029674C" w:rsidP="00D24D6E">
      <w:pPr>
        <w:pStyle w:val="ListParagraph"/>
        <w:numPr>
          <w:ilvl w:val="0"/>
          <w:numId w:val="13"/>
        </w:numPr>
        <w:rPr>
          <w:rFonts w:ascii="Arial" w:hAnsi="Arial" w:cs="Arial"/>
        </w:rPr>
      </w:pPr>
      <w:r w:rsidRPr="00C471E0">
        <w:rPr>
          <w:rFonts w:ascii="Arial" w:hAnsi="Arial" w:cs="Arial"/>
        </w:rPr>
        <w:t xml:space="preserve">Nursery in a </w:t>
      </w:r>
      <w:r w:rsidR="00CF498B" w:rsidRPr="00C471E0">
        <w:rPr>
          <w:rFonts w:ascii="Arial" w:hAnsi="Arial" w:cs="Arial"/>
        </w:rPr>
        <w:t>B</w:t>
      </w:r>
      <w:r w:rsidRPr="00C471E0">
        <w:rPr>
          <w:rFonts w:ascii="Arial" w:hAnsi="Arial" w:cs="Arial"/>
        </w:rPr>
        <w:t xml:space="preserve">ox will keep you informed about your fees and allows you to contact the nursery on any </w:t>
      </w:r>
      <w:r w:rsidR="00FF3347" w:rsidRPr="00C471E0">
        <w:rPr>
          <w:rFonts w:ascii="Arial" w:hAnsi="Arial" w:cs="Arial"/>
        </w:rPr>
        <w:t>queries</w:t>
      </w:r>
      <w:r w:rsidR="001921D2" w:rsidRPr="00C471E0">
        <w:rPr>
          <w:rFonts w:ascii="Arial" w:hAnsi="Arial" w:cs="Arial"/>
        </w:rPr>
        <w:t xml:space="preserve">, </w:t>
      </w:r>
      <w:r w:rsidR="008E1485" w:rsidRPr="00C471E0">
        <w:rPr>
          <w:rFonts w:ascii="Arial" w:hAnsi="Arial" w:cs="Arial"/>
        </w:rPr>
        <w:t xml:space="preserve">to inform us about </w:t>
      </w:r>
      <w:r w:rsidRPr="00C471E0">
        <w:rPr>
          <w:rFonts w:ascii="Arial" w:hAnsi="Arial" w:cs="Arial"/>
        </w:rPr>
        <w:t xml:space="preserve">your child </w:t>
      </w:r>
      <w:r w:rsidR="008E1485" w:rsidRPr="00C471E0">
        <w:rPr>
          <w:rFonts w:ascii="Arial" w:hAnsi="Arial" w:cs="Arial"/>
        </w:rPr>
        <w:t>being absent,</w:t>
      </w:r>
      <w:r w:rsidRPr="00C471E0">
        <w:rPr>
          <w:rFonts w:ascii="Arial" w:hAnsi="Arial" w:cs="Arial"/>
        </w:rPr>
        <w:t xml:space="preserve"> </w:t>
      </w:r>
      <w:r w:rsidR="00EC0E9D" w:rsidRPr="00C471E0">
        <w:rPr>
          <w:rFonts w:ascii="Arial" w:hAnsi="Arial" w:cs="Arial"/>
        </w:rPr>
        <w:t xml:space="preserve">on </w:t>
      </w:r>
      <w:r w:rsidRPr="00C471E0">
        <w:rPr>
          <w:rFonts w:ascii="Arial" w:hAnsi="Arial" w:cs="Arial"/>
        </w:rPr>
        <w:t>holiday</w:t>
      </w:r>
      <w:r w:rsidR="008E1485" w:rsidRPr="00C471E0">
        <w:rPr>
          <w:rFonts w:ascii="Arial" w:hAnsi="Arial" w:cs="Arial"/>
        </w:rPr>
        <w:t xml:space="preserve"> or any other changes to details</w:t>
      </w:r>
      <w:r w:rsidRPr="00C471E0">
        <w:rPr>
          <w:rFonts w:ascii="Arial" w:hAnsi="Arial" w:cs="Arial"/>
        </w:rPr>
        <w:t xml:space="preserve">. </w:t>
      </w:r>
    </w:p>
    <w:p w14:paraId="01F8E01D" w14:textId="32C95142" w:rsidR="001630FE" w:rsidRPr="00C471E0" w:rsidRDefault="008E1485" w:rsidP="00D24D6E">
      <w:pPr>
        <w:pStyle w:val="ListParagraph"/>
        <w:numPr>
          <w:ilvl w:val="0"/>
          <w:numId w:val="13"/>
        </w:numPr>
        <w:rPr>
          <w:rFonts w:ascii="Arial" w:hAnsi="Arial" w:cs="Arial"/>
        </w:rPr>
      </w:pPr>
      <w:r w:rsidRPr="00C471E0">
        <w:rPr>
          <w:rFonts w:ascii="Arial" w:hAnsi="Arial" w:cs="Arial"/>
        </w:rPr>
        <w:t>It is up to the parent</w:t>
      </w:r>
      <w:r w:rsidR="000B3C7C" w:rsidRPr="00C471E0">
        <w:rPr>
          <w:rFonts w:ascii="Arial" w:hAnsi="Arial" w:cs="Arial"/>
        </w:rPr>
        <w:t>/carer</w:t>
      </w:r>
      <w:r w:rsidRPr="00C471E0">
        <w:rPr>
          <w:rFonts w:ascii="Arial" w:hAnsi="Arial" w:cs="Arial"/>
        </w:rPr>
        <w:t xml:space="preserve"> to inform us</w:t>
      </w:r>
      <w:r w:rsidR="001921D2" w:rsidRPr="00C471E0">
        <w:rPr>
          <w:rFonts w:ascii="Arial" w:hAnsi="Arial" w:cs="Arial"/>
        </w:rPr>
        <w:t xml:space="preserve"> of any changes to details</w:t>
      </w:r>
      <w:r w:rsidRPr="00C471E0">
        <w:rPr>
          <w:rFonts w:ascii="Arial" w:hAnsi="Arial" w:cs="Arial"/>
        </w:rPr>
        <w:t xml:space="preserve">. </w:t>
      </w:r>
      <w:r w:rsidR="00307931" w:rsidRPr="00C471E0">
        <w:rPr>
          <w:rFonts w:ascii="Arial" w:hAnsi="Arial" w:cs="Arial"/>
        </w:rPr>
        <w:t>Your child will not be able to start without this document</w:t>
      </w:r>
      <w:r w:rsidR="00487F58" w:rsidRPr="00C471E0">
        <w:rPr>
          <w:rFonts w:ascii="Arial" w:hAnsi="Arial" w:cs="Arial"/>
        </w:rPr>
        <w:t>ation being completed</w:t>
      </w:r>
      <w:r w:rsidR="00307931" w:rsidRPr="00C471E0">
        <w:rPr>
          <w:rFonts w:ascii="Arial" w:hAnsi="Arial" w:cs="Arial"/>
        </w:rPr>
        <w:t>.</w:t>
      </w:r>
    </w:p>
    <w:p w14:paraId="122F15FB" w14:textId="77777777" w:rsidR="00C471E0" w:rsidRDefault="00C471E0" w:rsidP="00FB743F">
      <w:pPr>
        <w:jc w:val="both"/>
        <w:rPr>
          <w:rFonts w:ascii="Arial" w:hAnsi="Arial" w:cs="Arial"/>
        </w:rPr>
      </w:pPr>
    </w:p>
    <w:p w14:paraId="581E0187" w14:textId="77777777" w:rsidR="00D24D6E" w:rsidRPr="00D24D6E" w:rsidRDefault="00D24D6E" w:rsidP="00D24D6E">
      <w:pPr>
        <w:jc w:val="both"/>
        <w:rPr>
          <w:rFonts w:ascii="Arial" w:hAnsi="Arial" w:cs="Arial"/>
        </w:rPr>
      </w:pPr>
      <w:r>
        <w:rPr>
          <w:rFonts w:ascii="Arial" w:hAnsi="Arial" w:cs="Arial"/>
        </w:rPr>
        <w:t>Nursery security</w:t>
      </w:r>
    </w:p>
    <w:p w14:paraId="122D6CB7" w14:textId="77777777" w:rsidR="00D24D6E" w:rsidRPr="00C471E0" w:rsidRDefault="00D24D6E" w:rsidP="00D24D6E">
      <w:pPr>
        <w:pStyle w:val="ListParagraph"/>
        <w:numPr>
          <w:ilvl w:val="0"/>
          <w:numId w:val="13"/>
        </w:numPr>
        <w:jc w:val="both"/>
        <w:rPr>
          <w:rFonts w:ascii="Arial" w:hAnsi="Arial" w:cs="Arial"/>
        </w:rPr>
      </w:pPr>
      <w:r w:rsidRPr="00C471E0">
        <w:rPr>
          <w:rFonts w:ascii="Arial" w:hAnsi="Arial" w:cs="Arial"/>
        </w:rPr>
        <w:t xml:space="preserve">Nursery security is paramount.  On completion of your admission form, you should notify the nursery of who will collect your child each day.  </w:t>
      </w:r>
    </w:p>
    <w:p w14:paraId="73B065B2" w14:textId="77777777" w:rsidR="00D24D6E" w:rsidRPr="00C471E0" w:rsidRDefault="00D24D6E" w:rsidP="00D24D6E">
      <w:pPr>
        <w:pStyle w:val="ListParagraph"/>
        <w:numPr>
          <w:ilvl w:val="0"/>
          <w:numId w:val="13"/>
        </w:numPr>
        <w:jc w:val="both"/>
        <w:rPr>
          <w:rFonts w:ascii="Arial" w:hAnsi="Arial" w:cs="Arial"/>
        </w:rPr>
      </w:pPr>
      <w:r w:rsidRPr="00C471E0">
        <w:rPr>
          <w:rFonts w:ascii="Arial" w:hAnsi="Arial" w:cs="Arial"/>
        </w:rPr>
        <w:t xml:space="preserve">If there is anybody who is not permitted to collect your child, then parents need to inform management in writing.   </w:t>
      </w:r>
    </w:p>
    <w:p w14:paraId="513A46DD" w14:textId="77777777" w:rsidR="00D24D6E" w:rsidRPr="00C471E0" w:rsidRDefault="00D24D6E" w:rsidP="00D24D6E">
      <w:pPr>
        <w:pStyle w:val="ListParagraph"/>
        <w:numPr>
          <w:ilvl w:val="0"/>
          <w:numId w:val="13"/>
        </w:numPr>
        <w:jc w:val="both"/>
        <w:rPr>
          <w:rFonts w:ascii="Arial" w:hAnsi="Arial" w:cs="Arial"/>
        </w:rPr>
      </w:pPr>
      <w:r w:rsidRPr="00C471E0">
        <w:rPr>
          <w:rFonts w:ascii="Arial" w:hAnsi="Arial" w:cs="Arial"/>
        </w:rPr>
        <w:t>We use a password system to ensure the safety of your child.  You choose a password memorable to yourself on admission for use when you (or somebody else) collects your child.  This password should only be shared with other people when they need to pick up your child and can be changed at any time.</w:t>
      </w:r>
    </w:p>
    <w:p w14:paraId="30EB90C7" w14:textId="77777777" w:rsidR="00D24D6E" w:rsidRPr="00C471E0" w:rsidRDefault="00D24D6E" w:rsidP="00FB743F">
      <w:pPr>
        <w:jc w:val="both"/>
        <w:rPr>
          <w:rFonts w:ascii="Arial" w:hAnsi="Arial" w:cs="Arial"/>
        </w:rPr>
      </w:pPr>
    </w:p>
    <w:p w14:paraId="2AC77F5B" w14:textId="0DBA74FC" w:rsidR="00456B13" w:rsidRPr="00D24D6E" w:rsidRDefault="00C471E0" w:rsidP="00D24D6E">
      <w:pPr>
        <w:jc w:val="both"/>
        <w:rPr>
          <w:rFonts w:ascii="Arial" w:hAnsi="Arial" w:cs="Arial"/>
        </w:rPr>
      </w:pPr>
      <w:r w:rsidRPr="00D24D6E">
        <w:rPr>
          <w:rFonts w:ascii="Arial" w:hAnsi="Arial" w:cs="Arial"/>
        </w:rPr>
        <w:t>Settling in sessions</w:t>
      </w:r>
    </w:p>
    <w:p w14:paraId="58BB3ED3" w14:textId="77777777" w:rsidR="00C471E0" w:rsidRPr="00C471E0" w:rsidRDefault="00C47875" w:rsidP="00D24D6E">
      <w:pPr>
        <w:pStyle w:val="ListParagraph"/>
        <w:numPr>
          <w:ilvl w:val="0"/>
          <w:numId w:val="13"/>
        </w:numPr>
        <w:jc w:val="both"/>
        <w:rPr>
          <w:rFonts w:ascii="Arial" w:hAnsi="Arial" w:cs="Arial"/>
        </w:rPr>
      </w:pPr>
      <w:r w:rsidRPr="00C471E0">
        <w:rPr>
          <w:rFonts w:ascii="Arial" w:hAnsi="Arial" w:cs="Arial"/>
        </w:rPr>
        <w:t>W</w:t>
      </w:r>
      <w:r w:rsidR="005103CE" w:rsidRPr="00C471E0">
        <w:rPr>
          <w:rFonts w:ascii="Arial" w:hAnsi="Arial" w:cs="Arial"/>
        </w:rPr>
        <w:t>e will also arrange sett</w:t>
      </w:r>
      <w:r w:rsidR="00306668" w:rsidRPr="00C471E0">
        <w:rPr>
          <w:rFonts w:ascii="Arial" w:hAnsi="Arial" w:cs="Arial"/>
        </w:rPr>
        <w:t xml:space="preserve">ling in </w:t>
      </w:r>
      <w:r w:rsidR="002B481C" w:rsidRPr="00C471E0">
        <w:rPr>
          <w:rFonts w:ascii="Arial" w:hAnsi="Arial" w:cs="Arial"/>
        </w:rPr>
        <w:t>sessions for</w:t>
      </w:r>
      <w:r w:rsidR="00306668" w:rsidRPr="00C471E0">
        <w:rPr>
          <w:rFonts w:ascii="Arial" w:hAnsi="Arial" w:cs="Arial"/>
        </w:rPr>
        <w:t xml:space="preserve"> your child</w:t>
      </w:r>
      <w:r w:rsidR="00487F58" w:rsidRPr="00C471E0">
        <w:rPr>
          <w:rFonts w:ascii="Arial" w:hAnsi="Arial" w:cs="Arial"/>
        </w:rPr>
        <w:t>,</w:t>
      </w:r>
      <w:r w:rsidR="00306668" w:rsidRPr="00C471E0">
        <w:rPr>
          <w:rFonts w:ascii="Arial" w:hAnsi="Arial" w:cs="Arial"/>
        </w:rPr>
        <w:t xml:space="preserve"> </w:t>
      </w:r>
      <w:r w:rsidR="001630FE" w:rsidRPr="00C471E0">
        <w:rPr>
          <w:rFonts w:ascii="Arial" w:hAnsi="Arial" w:cs="Arial"/>
        </w:rPr>
        <w:t xml:space="preserve">which will aid </w:t>
      </w:r>
      <w:r w:rsidR="00456B13" w:rsidRPr="00C471E0">
        <w:rPr>
          <w:rFonts w:ascii="Arial" w:hAnsi="Arial" w:cs="Arial"/>
        </w:rPr>
        <w:t>their transition in</w:t>
      </w:r>
      <w:r w:rsidR="002B481C" w:rsidRPr="00C471E0">
        <w:rPr>
          <w:rFonts w:ascii="Arial" w:hAnsi="Arial" w:cs="Arial"/>
        </w:rPr>
        <w:t>to nursery (</w:t>
      </w:r>
      <w:r w:rsidR="001630FE" w:rsidRPr="00C471E0">
        <w:rPr>
          <w:rFonts w:ascii="Arial" w:hAnsi="Arial" w:cs="Arial"/>
        </w:rPr>
        <w:t xml:space="preserve">see our Key Person and Settling </w:t>
      </w:r>
      <w:r w:rsidR="004D3B7F" w:rsidRPr="00C471E0">
        <w:rPr>
          <w:rFonts w:ascii="Arial" w:hAnsi="Arial" w:cs="Arial"/>
        </w:rPr>
        <w:t>i</w:t>
      </w:r>
      <w:r w:rsidR="001630FE" w:rsidRPr="00C471E0">
        <w:rPr>
          <w:rFonts w:ascii="Arial" w:hAnsi="Arial" w:cs="Arial"/>
        </w:rPr>
        <w:t>n Policy</w:t>
      </w:r>
      <w:r w:rsidR="002B481C" w:rsidRPr="00C471E0">
        <w:rPr>
          <w:rFonts w:ascii="Arial" w:hAnsi="Arial" w:cs="Arial"/>
        </w:rPr>
        <w:t>)</w:t>
      </w:r>
      <w:r w:rsidR="001630FE" w:rsidRPr="00C471E0">
        <w:rPr>
          <w:rFonts w:ascii="Arial" w:hAnsi="Arial" w:cs="Arial"/>
        </w:rPr>
        <w:t>.   This will enable children to become familiar with staff, surroundings and othe</w:t>
      </w:r>
      <w:r w:rsidRPr="00C471E0">
        <w:rPr>
          <w:rFonts w:ascii="Arial" w:hAnsi="Arial" w:cs="Arial"/>
        </w:rPr>
        <w:t>r children.</w:t>
      </w:r>
    </w:p>
    <w:p w14:paraId="6477131E" w14:textId="77777777" w:rsidR="00C471E0" w:rsidRPr="00C471E0" w:rsidRDefault="00C47875" w:rsidP="00D24D6E">
      <w:pPr>
        <w:pStyle w:val="ListParagraph"/>
        <w:numPr>
          <w:ilvl w:val="0"/>
          <w:numId w:val="13"/>
        </w:numPr>
        <w:jc w:val="both"/>
        <w:rPr>
          <w:rFonts w:ascii="Arial" w:hAnsi="Arial" w:cs="Arial"/>
        </w:rPr>
      </w:pPr>
      <w:r w:rsidRPr="00C471E0">
        <w:rPr>
          <w:rFonts w:ascii="Arial" w:hAnsi="Arial" w:cs="Arial"/>
        </w:rPr>
        <w:lastRenderedPageBreak/>
        <w:t>In these</w:t>
      </w:r>
      <w:r w:rsidR="001630FE" w:rsidRPr="00C471E0">
        <w:rPr>
          <w:rFonts w:ascii="Arial" w:hAnsi="Arial" w:cs="Arial"/>
        </w:rPr>
        <w:t xml:space="preserve"> session’s, parents/carers will be given the opportunity to read through nursery policies regarding behaviour, admissions, outings, etc</w:t>
      </w:r>
      <w:r w:rsidR="005103CE" w:rsidRPr="00C471E0">
        <w:rPr>
          <w:rFonts w:ascii="Arial" w:hAnsi="Arial" w:cs="Arial"/>
        </w:rPr>
        <w:t>.</w:t>
      </w:r>
      <w:r w:rsidR="001630FE" w:rsidRPr="00C471E0">
        <w:rPr>
          <w:rFonts w:ascii="Arial" w:hAnsi="Arial" w:cs="Arial"/>
        </w:rPr>
        <w:t xml:space="preserve"> or if required, have them read and explained to them</w:t>
      </w:r>
      <w:r w:rsidR="005103CE" w:rsidRPr="00C471E0">
        <w:rPr>
          <w:rFonts w:ascii="Arial" w:hAnsi="Arial" w:cs="Arial"/>
        </w:rPr>
        <w:t>.</w:t>
      </w:r>
      <w:r w:rsidR="002B481C" w:rsidRPr="00C471E0">
        <w:rPr>
          <w:rFonts w:ascii="Arial" w:hAnsi="Arial" w:cs="Arial"/>
        </w:rPr>
        <w:t xml:space="preserve"> </w:t>
      </w:r>
      <w:r w:rsidR="005103CE" w:rsidRPr="00C471E0">
        <w:rPr>
          <w:rFonts w:ascii="Arial" w:hAnsi="Arial" w:cs="Arial"/>
        </w:rPr>
        <w:t xml:space="preserve">It </w:t>
      </w:r>
      <w:r w:rsidR="002B481C" w:rsidRPr="00C471E0">
        <w:rPr>
          <w:rFonts w:ascii="Arial" w:hAnsi="Arial" w:cs="Arial"/>
        </w:rPr>
        <w:t>also</w:t>
      </w:r>
      <w:r w:rsidR="005103CE" w:rsidRPr="00C471E0">
        <w:rPr>
          <w:rFonts w:ascii="Arial" w:hAnsi="Arial" w:cs="Arial"/>
        </w:rPr>
        <w:t xml:space="preserve"> helps you</w:t>
      </w:r>
      <w:r w:rsidR="002B481C" w:rsidRPr="00C471E0">
        <w:rPr>
          <w:rFonts w:ascii="Arial" w:hAnsi="Arial" w:cs="Arial"/>
        </w:rPr>
        <w:t xml:space="preserve"> to slowly leave your child to see how they are without you </w:t>
      </w:r>
      <w:r w:rsidR="005103CE" w:rsidRPr="00C471E0">
        <w:rPr>
          <w:rFonts w:ascii="Arial" w:hAnsi="Arial" w:cs="Arial"/>
        </w:rPr>
        <w:t xml:space="preserve">whilst </w:t>
      </w:r>
      <w:r w:rsidR="002B481C" w:rsidRPr="00C471E0">
        <w:rPr>
          <w:rFonts w:ascii="Arial" w:hAnsi="Arial" w:cs="Arial"/>
        </w:rPr>
        <w:t>in the care of the team</w:t>
      </w:r>
      <w:r w:rsidR="001630FE" w:rsidRPr="00C471E0">
        <w:rPr>
          <w:rFonts w:ascii="Arial" w:hAnsi="Arial" w:cs="Arial"/>
        </w:rPr>
        <w:t>.</w:t>
      </w:r>
      <w:r w:rsidR="009A1DBA" w:rsidRPr="00C471E0">
        <w:rPr>
          <w:rFonts w:ascii="Arial" w:hAnsi="Arial" w:cs="Arial"/>
        </w:rPr>
        <w:t xml:space="preserve"> </w:t>
      </w:r>
    </w:p>
    <w:p w14:paraId="7C587854" w14:textId="77777777" w:rsidR="00C471E0" w:rsidRDefault="001630FE" w:rsidP="00D24D6E">
      <w:pPr>
        <w:pStyle w:val="ListParagraph"/>
        <w:numPr>
          <w:ilvl w:val="0"/>
          <w:numId w:val="13"/>
        </w:numPr>
        <w:jc w:val="both"/>
        <w:rPr>
          <w:rFonts w:ascii="Arial" w:hAnsi="Arial" w:cs="Arial"/>
        </w:rPr>
      </w:pPr>
      <w:r w:rsidRPr="00C471E0">
        <w:rPr>
          <w:rFonts w:ascii="Arial" w:hAnsi="Arial" w:cs="Arial"/>
        </w:rPr>
        <w:t xml:space="preserve">We aim to work in partnership with all parents and carers </w:t>
      </w:r>
      <w:r w:rsidR="00D315AF" w:rsidRPr="00C471E0">
        <w:rPr>
          <w:rFonts w:ascii="Arial" w:hAnsi="Arial" w:cs="Arial"/>
        </w:rPr>
        <w:t>as the care of our children is paramount</w:t>
      </w:r>
      <w:r w:rsidRPr="00C471E0">
        <w:rPr>
          <w:rFonts w:ascii="Arial" w:hAnsi="Arial" w:cs="Arial"/>
        </w:rPr>
        <w:t>.</w:t>
      </w:r>
      <w:r w:rsidR="00D315AF" w:rsidRPr="00C471E0">
        <w:rPr>
          <w:rFonts w:ascii="Arial" w:hAnsi="Arial" w:cs="Arial"/>
        </w:rPr>
        <w:t xml:space="preserve"> </w:t>
      </w:r>
      <w:r w:rsidRPr="00C471E0">
        <w:rPr>
          <w:rFonts w:ascii="Arial" w:hAnsi="Arial" w:cs="Arial"/>
        </w:rPr>
        <w:t xml:space="preserve">The more your child sees you at ease in nursery with staff, the easier it will be for them to settle.  </w:t>
      </w:r>
    </w:p>
    <w:p w14:paraId="15599968" w14:textId="77777777" w:rsidR="00D24D6E" w:rsidRDefault="00D24D6E" w:rsidP="00D24D6E">
      <w:pPr>
        <w:jc w:val="both"/>
        <w:rPr>
          <w:rFonts w:ascii="Arial" w:hAnsi="Arial" w:cs="Arial"/>
        </w:rPr>
      </w:pPr>
    </w:p>
    <w:p w14:paraId="31C446E4" w14:textId="43C1F699" w:rsidR="00D24D6E" w:rsidRPr="00D24D6E" w:rsidRDefault="00D24D6E" w:rsidP="00D24D6E">
      <w:pPr>
        <w:jc w:val="both"/>
        <w:rPr>
          <w:rFonts w:ascii="Arial" w:hAnsi="Arial" w:cs="Arial"/>
        </w:rPr>
      </w:pPr>
      <w:r>
        <w:rPr>
          <w:rFonts w:ascii="Arial" w:hAnsi="Arial" w:cs="Arial"/>
        </w:rPr>
        <w:t xml:space="preserve">Parent commitment </w:t>
      </w:r>
    </w:p>
    <w:p w14:paraId="370E79E3" w14:textId="77777777" w:rsidR="00C471E0" w:rsidRPr="00C471E0" w:rsidRDefault="001630FE" w:rsidP="00D24D6E">
      <w:pPr>
        <w:pStyle w:val="ListParagraph"/>
        <w:numPr>
          <w:ilvl w:val="0"/>
          <w:numId w:val="13"/>
        </w:numPr>
        <w:jc w:val="both"/>
        <w:rPr>
          <w:rFonts w:ascii="Arial" w:hAnsi="Arial" w:cs="Arial"/>
        </w:rPr>
      </w:pPr>
      <w:r w:rsidRPr="00C471E0">
        <w:rPr>
          <w:rFonts w:ascii="Arial" w:hAnsi="Arial" w:cs="Arial"/>
        </w:rPr>
        <w:t>We expect a commitment from p</w:t>
      </w:r>
      <w:r w:rsidR="00487F58" w:rsidRPr="00C471E0">
        <w:rPr>
          <w:rFonts w:ascii="Arial" w:hAnsi="Arial" w:cs="Arial"/>
        </w:rPr>
        <w:t>arents to communicate</w:t>
      </w:r>
      <w:r w:rsidRPr="00C471E0">
        <w:rPr>
          <w:rFonts w:ascii="Arial" w:hAnsi="Arial" w:cs="Arial"/>
        </w:rPr>
        <w:t xml:space="preserve"> effectively as this is essential to enhance your child’s care</w:t>
      </w:r>
      <w:r w:rsidR="00487F58" w:rsidRPr="00C471E0">
        <w:rPr>
          <w:rFonts w:ascii="Arial" w:hAnsi="Arial" w:cs="Arial"/>
        </w:rPr>
        <w:t xml:space="preserve"> and development</w:t>
      </w:r>
      <w:r w:rsidR="007960B2" w:rsidRPr="00C471E0">
        <w:rPr>
          <w:rFonts w:ascii="Arial" w:hAnsi="Arial" w:cs="Arial"/>
        </w:rPr>
        <w:t>.  This can vary from a chat at</w:t>
      </w:r>
      <w:r w:rsidRPr="00C471E0">
        <w:rPr>
          <w:rFonts w:ascii="Arial" w:hAnsi="Arial" w:cs="Arial"/>
        </w:rPr>
        <w:t xml:space="preserve"> drop off or collection of your little one</w:t>
      </w:r>
      <w:r w:rsidR="00833A40" w:rsidRPr="00C471E0">
        <w:rPr>
          <w:rFonts w:ascii="Arial" w:hAnsi="Arial" w:cs="Arial"/>
        </w:rPr>
        <w:t>,</w:t>
      </w:r>
      <w:r w:rsidR="007960B2" w:rsidRPr="00C471E0">
        <w:rPr>
          <w:rFonts w:ascii="Arial" w:hAnsi="Arial" w:cs="Arial"/>
        </w:rPr>
        <w:t xml:space="preserve"> T</w:t>
      </w:r>
      <w:r w:rsidR="009A1DBA" w:rsidRPr="00C471E0">
        <w:rPr>
          <w:rFonts w:ascii="Arial" w:hAnsi="Arial" w:cs="Arial"/>
        </w:rPr>
        <w:t>apestry</w:t>
      </w:r>
      <w:r w:rsidR="00833A40" w:rsidRPr="00C471E0">
        <w:rPr>
          <w:rFonts w:ascii="Arial" w:hAnsi="Arial" w:cs="Arial"/>
        </w:rPr>
        <w:t xml:space="preserve"> messages and observations</w:t>
      </w:r>
      <w:r w:rsidR="009A1DBA" w:rsidRPr="00C471E0">
        <w:rPr>
          <w:rFonts w:ascii="Arial" w:hAnsi="Arial" w:cs="Arial"/>
        </w:rPr>
        <w:t>,</w:t>
      </w:r>
      <w:r w:rsidRPr="00C471E0">
        <w:rPr>
          <w:rFonts w:ascii="Arial" w:hAnsi="Arial" w:cs="Arial"/>
        </w:rPr>
        <w:t xml:space="preserve"> ne</w:t>
      </w:r>
      <w:r w:rsidR="00487F58" w:rsidRPr="00C471E0">
        <w:rPr>
          <w:rFonts w:ascii="Arial" w:hAnsi="Arial" w:cs="Arial"/>
        </w:rPr>
        <w:t>wsletters, notice boards, home</w:t>
      </w:r>
      <w:r w:rsidR="005A52EB" w:rsidRPr="00C471E0">
        <w:rPr>
          <w:rFonts w:ascii="Arial" w:hAnsi="Arial" w:cs="Arial"/>
        </w:rPr>
        <w:t xml:space="preserve"> learning activities </w:t>
      </w:r>
      <w:r w:rsidRPr="00C471E0">
        <w:rPr>
          <w:rFonts w:ascii="Arial" w:hAnsi="Arial" w:cs="Arial"/>
        </w:rPr>
        <w:t xml:space="preserve">and letters to parents. </w:t>
      </w:r>
    </w:p>
    <w:p w14:paraId="0D6064B9" w14:textId="77777777" w:rsidR="00C471E0" w:rsidRPr="00C471E0" w:rsidRDefault="00C47875" w:rsidP="00D24D6E">
      <w:pPr>
        <w:pStyle w:val="ListParagraph"/>
        <w:numPr>
          <w:ilvl w:val="0"/>
          <w:numId w:val="13"/>
        </w:numPr>
        <w:jc w:val="both"/>
        <w:rPr>
          <w:rFonts w:ascii="Arial" w:hAnsi="Arial" w:cs="Arial"/>
        </w:rPr>
      </w:pPr>
      <w:r w:rsidRPr="00C471E0">
        <w:rPr>
          <w:rFonts w:ascii="Arial" w:hAnsi="Arial" w:cs="Arial"/>
        </w:rPr>
        <w:t>Stay and play sessions, o</w:t>
      </w:r>
      <w:r w:rsidR="001630FE" w:rsidRPr="00C471E0">
        <w:rPr>
          <w:rFonts w:ascii="Arial" w:hAnsi="Arial" w:cs="Arial"/>
        </w:rPr>
        <w:t>pen evenings, Christmas party, Graduation Day</w:t>
      </w:r>
      <w:r w:rsidRPr="00C471E0">
        <w:rPr>
          <w:rFonts w:ascii="Arial" w:hAnsi="Arial" w:cs="Arial"/>
        </w:rPr>
        <w:t>, nursery trips</w:t>
      </w:r>
      <w:r w:rsidR="001630FE" w:rsidRPr="00C471E0">
        <w:rPr>
          <w:rFonts w:ascii="Arial" w:hAnsi="Arial" w:cs="Arial"/>
        </w:rPr>
        <w:t xml:space="preserve"> and various </w:t>
      </w:r>
      <w:r w:rsidRPr="00C471E0">
        <w:rPr>
          <w:rFonts w:ascii="Arial" w:hAnsi="Arial" w:cs="Arial"/>
        </w:rPr>
        <w:t>fun days throughout the year are to</w:t>
      </w:r>
      <w:r w:rsidR="001630FE" w:rsidRPr="00C471E0">
        <w:rPr>
          <w:rFonts w:ascii="Arial" w:hAnsi="Arial" w:cs="Arial"/>
        </w:rPr>
        <w:t xml:space="preserve"> encourage parents to visit the nursery on a more informal basis with the</w:t>
      </w:r>
      <w:r w:rsidR="00B70C5A" w:rsidRPr="00C471E0">
        <w:rPr>
          <w:rFonts w:ascii="Arial" w:hAnsi="Arial" w:cs="Arial"/>
        </w:rPr>
        <w:t>ir</w:t>
      </w:r>
      <w:r w:rsidR="001630FE" w:rsidRPr="00C471E0">
        <w:rPr>
          <w:rFonts w:ascii="Arial" w:hAnsi="Arial" w:cs="Arial"/>
        </w:rPr>
        <w:t xml:space="preserve"> children.  This allows parents and carers to talk at ease to staff without having to rush to or from work. </w:t>
      </w:r>
    </w:p>
    <w:p w14:paraId="031E1A7C" w14:textId="77777777" w:rsidR="00D24D6E" w:rsidRDefault="00D24D6E" w:rsidP="00D24D6E">
      <w:pPr>
        <w:jc w:val="both"/>
        <w:rPr>
          <w:rFonts w:ascii="Arial" w:hAnsi="Arial" w:cs="Arial"/>
        </w:rPr>
      </w:pPr>
    </w:p>
    <w:p w14:paraId="2BD07B58" w14:textId="77777777" w:rsidR="00456B13" w:rsidRPr="00511B4E" w:rsidRDefault="00456B13" w:rsidP="00FB743F">
      <w:pPr>
        <w:jc w:val="both"/>
        <w:rPr>
          <w:rFonts w:ascii="Arial (W1)" w:hAnsi="Arial (W1)"/>
          <w:b/>
        </w:rPr>
      </w:pPr>
      <w:r w:rsidRPr="00511B4E">
        <w:rPr>
          <w:rFonts w:ascii="Arial (W1)" w:hAnsi="Arial (W1)"/>
          <w:b/>
        </w:rPr>
        <w:t>Funding</w:t>
      </w:r>
      <w:r w:rsidR="00A1102A" w:rsidRPr="00511B4E">
        <w:rPr>
          <w:rFonts w:ascii="Arial (W1)" w:hAnsi="Arial (W1)"/>
          <w:b/>
        </w:rPr>
        <w:t xml:space="preserve"> &amp; Nursery Education Grant</w:t>
      </w:r>
    </w:p>
    <w:p w14:paraId="7818BAE7" w14:textId="77777777" w:rsidR="00A1102A" w:rsidRPr="00511B4E" w:rsidRDefault="00A1102A" w:rsidP="00FB743F">
      <w:pPr>
        <w:widowControl w:val="0"/>
        <w:autoSpaceDE w:val="0"/>
        <w:autoSpaceDN w:val="0"/>
        <w:adjustRightInd w:val="0"/>
        <w:jc w:val="both"/>
        <w:rPr>
          <w:rFonts w:ascii="Arial" w:hAnsi="Arial" w:cs="Arial"/>
          <w:lang w:val="en-US"/>
        </w:rPr>
      </w:pPr>
      <w:r w:rsidRPr="00511B4E">
        <w:rPr>
          <w:rFonts w:ascii="Arial" w:hAnsi="Arial" w:cs="Arial"/>
          <w:lang w:val="en-US"/>
        </w:rPr>
        <w:t>Children become eligible for a place from</w:t>
      </w:r>
      <w:r w:rsidR="00843C19" w:rsidRPr="00511B4E">
        <w:rPr>
          <w:rFonts w:ascii="Arial" w:hAnsi="Arial" w:cs="Arial"/>
          <w:lang w:val="en-US"/>
        </w:rPr>
        <w:t xml:space="preserve"> the term following the specified age (9months, 2, 3)</w:t>
      </w:r>
      <w:r w:rsidRPr="00511B4E">
        <w:rPr>
          <w:rFonts w:ascii="Arial" w:hAnsi="Arial" w:cs="Arial"/>
          <w:lang w:val="en-US"/>
        </w:rPr>
        <w:t>, with terms starting from 1st January, 1st April and 1st September.</w:t>
      </w:r>
    </w:p>
    <w:p w14:paraId="67C72B3F" w14:textId="77777777" w:rsidR="00A1102A" w:rsidRPr="00511B4E" w:rsidRDefault="00A1102A" w:rsidP="00FB743F">
      <w:pPr>
        <w:jc w:val="both"/>
        <w:rPr>
          <w:rFonts w:ascii="Arial (W1)" w:hAnsi="Arial (W1)"/>
          <w:b/>
        </w:rPr>
      </w:pPr>
    </w:p>
    <w:p w14:paraId="5ED30F7D" w14:textId="77777777" w:rsidR="00A1102A" w:rsidRPr="00511B4E" w:rsidRDefault="00456B13" w:rsidP="00FB743F">
      <w:pPr>
        <w:jc w:val="both"/>
        <w:rPr>
          <w:rFonts w:ascii="Arial" w:hAnsi="Arial" w:cs="Arial"/>
          <w:shd w:val="clear" w:color="auto" w:fill="FFFFFF"/>
        </w:rPr>
      </w:pPr>
      <w:r w:rsidRPr="00511B4E">
        <w:rPr>
          <w:rFonts w:ascii="Arial" w:hAnsi="Arial" w:cs="Arial"/>
          <w:b/>
          <w:lang w:eastAsia="en-GB"/>
        </w:rPr>
        <w:t>Disadvantaged 2-year offer</w:t>
      </w:r>
      <w:r w:rsidR="00A1102A" w:rsidRPr="00511B4E">
        <w:rPr>
          <w:rFonts w:ascii="Arial" w:hAnsi="Arial" w:cs="Arial"/>
          <w:b/>
          <w:lang w:eastAsia="en-GB"/>
        </w:rPr>
        <w:t xml:space="preserve">: </w:t>
      </w:r>
      <w:r w:rsidR="00A1102A" w:rsidRPr="00511B4E">
        <w:rPr>
          <w:rFonts w:ascii="Arial" w:hAnsi="Arial" w:cs="Arial"/>
          <w:lang w:eastAsia="en-GB"/>
        </w:rPr>
        <w:t>Children</w:t>
      </w:r>
      <w:r w:rsidRPr="00511B4E">
        <w:rPr>
          <w:rFonts w:ascii="Arial" w:hAnsi="Arial" w:cs="Arial"/>
          <w:lang w:eastAsia="en-GB"/>
        </w:rPr>
        <w:t xml:space="preserve"> may also be entitled to 15 hours childcare support if they receive some additional forms of government support.</w:t>
      </w:r>
      <w:r w:rsidR="00A1102A" w:rsidRPr="00511B4E">
        <w:rPr>
          <w:rFonts w:ascii="Arial" w:hAnsi="Arial" w:cs="Arial"/>
          <w:lang w:eastAsia="en-GB"/>
        </w:rPr>
        <w:t xml:space="preserve"> Tel: </w:t>
      </w:r>
      <w:r w:rsidR="00A1102A" w:rsidRPr="00511B4E">
        <w:rPr>
          <w:rFonts w:ascii="Arial" w:hAnsi="Arial" w:cs="Arial"/>
          <w:shd w:val="clear" w:color="auto" w:fill="FFFFFF"/>
        </w:rPr>
        <w:t xml:space="preserve">0151 933 6021; Email: </w:t>
      </w:r>
      <w:hyperlink r:id="rId5" w:history="1">
        <w:r w:rsidR="00A1102A" w:rsidRPr="00511B4E">
          <w:rPr>
            <w:rStyle w:val="Hyperlink"/>
            <w:rFonts w:ascii="Arial" w:hAnsi="Arial" w:cs="Arial"/>
            <w:color w:val="auto"/>
            <w:shd w:val="clear" w:color="auto" w:fill="FFFFFF"/>
          </w:rPr>
          <w:t>2yearolds@sefton.gov.uk</w:t>
        </w:r>
      </w:hyperlink>
      <w:r w:rsidR="00A1102A" w:rsidRPr="00511B4E">
        <w:rPr>
          <w:rFonts w:ascii="Arial" w:hAnsi="Arial" w:cs="Arial"/>
          <w:shd w:val="clear" w:color="auto" w:fill="FFFFFF"/>
        </w:rPr>
        <w:t xml:space="preserve">. </w:t>
      </w:r>
    </w:p>
    <w:p w14:paraId="6206150F" w14:textId="77777777" w:rsidR="00A1102A" w:rsidRPr="00511B4E" w:rsidRDefault="00A1102A" w:rsidP="00FB743F">
      <w:pPr>
        <w:jc w:val="both"/>
        <w:rPr>
          <w:rFonts w:ascii="FSMe" w:hAnsi="FSMe"/>
          <w:shd w:val="clear" w:color="auto" w:fill="FFFFFF"/>
        </w:rPr>
      </w:pPr>
      <w:r w:rsidRPr="00511B4E">
        <w:rPr>
          <w:rFonts w:ascii="Arial" w:hAnsi="Arial" w:cs="Arial"/>
          <w:shd w:val="clear" w:color="auto" w:fill="FFFFFF"/>
        </w:rPr>
        <w:t>Apply online@ https://search3.openobjects.com/kb5/sefton/directory/fel.page</w:t>
      </w:r>
    </w:p>
    <w:p w14:paraId="1E62DACF" w14:textId="23D862AF" w:rsidR="00456B13" w:rsidRPr="00511B4E" w:rsidRDefault="00456B13" w:rsidP="00FB743F">
      <w:pPr>
        <w:jc w:val="both"/>
        <w:rPr>
          <w:rFonts w:ascii="Arial" w:hAnsi="Arial" w:cs="Arial"/>
          <w:lang w:eastAsia="en-GB"/>
        </w:rPr>
      </w:pPr>
      <w:r w:rsidRPr="00511B4E">
        <w:rPr>
          <w:rFonts w:ascii="Arial" w:hAnsi="Arial" w:cs="Arial"/>
          <w:b/>
          <w:lang w:eastAsia="en-GB"/>
        </w:rPr>
        <w:t>9 months to 3-year-olds</w:t>
      </w:r>
      <w:r w:rsidRPr="00511B4E">
        <w:rPr>
          <w:rFonts w:ascii="Arial" w:hAnsi="Arial" w:cs="Arial"/>
          <w:lang w:eastAsia="en-GB"/>
        </w:rPr>
        <w:t xml:space="preserve">: 15 hours childcare support will be extended to eligible working parents of </w:t>
      </w:r>
      <w:r w:rsidR="00A1102A" w:rsidRPr="00511B4E">
        <w:rPr>
          <w:rFonts w:ascii="Arial" w:hAnsi="Arial" w:cs="Arial"/>
          <w:lang w:eastAsia="en-GB"/>
        </w:rPr>
        <w:t xml:space="preserve">these </w:t>
      </w:r>
      <w:r w:rsidRPr="00511B4E">
        <w:rPr>
          <w:rFonts w:ascii="Arial" w:hAnsi="Arial" w:cs="Arial"/>
          <w:lang w:eastAsia="en-GB"/>
        </w:rPr>
        <w:t>children</w:t>
      </w:r>
      <w:r w:rsidR="00E228CB" w:rsidRPr="00511B4E">
        <w:rPr>
          <w:rFonts w:ascii="Arial" w:hAnsi="Arial" w:cs="Arial"/>
          <w:lang w:eastAsia="en-GB"/>
        </w:rPr>
        <w:t xml:space="preserve"> </w:t>
      </w:r>
      <w:r w:rsidR="00A1102A" w:rsidRPr="00511B4E">
        <w:rPr>
          <w:rFonts w:ascii="Arial" w:hAnsi="Arial" w:cs="Arial"/>
          <w:lang w:eastAsia="en-GB"/>
        </w:rPr>
        <w:t>(Sept 24)</w:t>
      </w:r>
      <w:r w:rsidRPr="00511B4E">
        <w:rPr>
          <w:rFonts w:ascii="Arial" w:hAnsi="Arial" w:cs="Arial"/>
          <w:lang w:eastAsia="en-GB"/>
        </w:rPr>
        <w:t>.</w:t>
      </w:r>
    </w:p>
    <w:p w14:paraId="5171026D" w14:textId="77777777" w:rsidR="00A1102A" w:rsidRPr="00511B4E" w:rsidRDefault="00A1102A" w:rsidP="00FB743F">
      <w:pPr>
        <w:jc w:val="both"/>
        <w:rPr>
          <w:rFonts w:ascii="Arial" w:hAnsi="Arial" w:cs="Arial"/>
          <w:lang w:eastAsia="en-GB"/>
        </w:rPr>
      </w:pPr>
      <w:r w:rsidRPr="00511B4E">
        <w:rPr>
          <w:rFonts w:ascii="Arial" w:hAnsi="Arial" w:cs="Arial"/>
          <w:b/>
          <w:lang w:eastAsia="en-GB"/>
        </w:rPr>
        <w:t>3 and 4-year-olds</w:t>
      </w:r>
      <w:r w:rsidRPr="00511B4E">
        <w:rPr>
          <w:rFonts w:ascii="Arial" w:hAnsi="Arial" w:cs="Arial"/>
          <w:lang w:eastAsia="en-GB"/>
        </w:rPr>
        <w:t>: All are entitled to 15 hours a week childcare support with registered childcare providers.</w:t>
      </w:r>
    </w:p>
    <w:p w14:paraId="7776F785" w14:textId="77777777" w:rsidR="00A1102A" w:rsidRPr="00511B4E" w:rsidRDefault="00A1102A" w:rsidP="00FB743F">
      <w:pPr>
        <w:jc w:val="both"/>
        <w:rPr>
          <w:rFonts w:ascii="Arial" w:hAnsi="Arial" w:cs="Arial"/>
          <w:lang w:eastAsia="en-GB"/>
        </w:rPr>
      </w:pPr>
      <w:r w:rsidRPr="00511B4E">
        <w:rPr>
          <w:rFonts w:ascii="Arial" w:hAnsi="Arial" w:cs="Arial"/>
          <w:lang w:eastAsia="en-GB"/>
        </w:rPr>
        <w:t>Eligible working parents and carers of children aged 3-4 can also get an additional 15 hours childcare support, bringing their total up to 30 hours a week.</w:t>
      </w:r>
    </w:p>
    <w:p w14:paraId="2A02A70C" w14:textId="77777777" w:rsidR="00456B13" w:rsidRPr="00511B4E" w:rsidRDefault="00456B13" w:rsidP="00FB743F">
      <w:pPr>
        <w:jc w:val="both"/>
        <w:rPr>
          <w:rFonts w:ascii="Arial" w:hAnsi="Arial" w:cs="Arial"/>
          <w:lang w:eastAsia="en-GB"/>
        </w:rPr>
      </w:pPr>
      <w:r w:rsidRPr="00511B4E">
        <w:rPr>
          <w:rFonts w:ascii="Arial" w:hAnsi="Arial" w:cs="Arial"/>
          <w:b/>
          <w:bCs/>
          <w:lang w:eastAsia="en-GB"/>
        </w:rPr>
        <w:t>September 2025</w:t>
      </w:r>
      <w:r w:rsidRPr="00511B4E">
        <w:rPr>
          <w:rFonts w:ascii="Arial" w:hAnsi="Arial" w:cs="Arial"/>
          <w:lang w:eastAsia="en-GB"/>
        </w:rPr>
        <w:t>, eligible working parents of children under the age of 5 will be entitled to 30 hours of childcare a week</w:t>
      </w:r>
      <w:r w:rsidR="00843C19" w:rsidRPr="00511B4E">
        <w:rPr>
          <w:rFonts w:ascii="Arial" w:hAnsi="Arial" w:cs="Arial"/>
          <w:lang w:eastAsia="en-GB"/>
        </w:rPr>
        <w:t xml:space="preserve"> (dependant on income)</w:t>
      </w:r>
      <w:r w:rsidRPr="00511B4E">
        <w:rPr>
          <w:rFonts w:ascii="Arial" w:hAnsi="Arial" w:cs="Arial"/>
          <w:lang w:eastAsia="en-GB"/>
        </w:rPr>
        <w:t>.</w:t>
      </w:r>
    </w:p>
    <w:p w14:paraId="42CF4968" w14:textId="77777777" w:rsidR="00456B13" w:rsidRPr="00511B4E" w:rsidRDefault="00456B13" w:rsidP="00FB743F">
      <w:pPr>
        <w:jc w:val="both"/>
        <w:rPr>
          <w:rFonts w:ascii="Arial (W1)" w:hAnsi="Arial (W1)"/>
        </w:rPr>
      </w:pPr>
    </w:p>
    <w:p w14:paraId="253FF0A7" w14:textId="77777777" w:rsidR="00456B13" w:rsidRPr="00511B4E" w:rsidRDefault="00A1102A" w:rsidP="00FB743F">
      <w:pPr>
        <w:jc w:val="both"/>
        <w:rPr>
          <w:rFonts w:ascii="Arial (W1)" w:hAnsi="Arial (W1)"/>
        </w:rPr>
      </w:pPr>
      <w:r w:rsidRPr="00511B4E">
        <w:rPr>
          <w:rFonts w:ascii="Arial (W1)" w:hAnsi="Arial (W1)"/>
        </w:rPr>
        <w:t xml:space="preserve">You can check your eligibility for funding on </w:t>
      </w:r>
      <w:hyperlink r:id="rId6" w:history="1">
        <w:r w:rsidRPr="00511B4E">
          <w:rPr>
            <w:rStyle w:val="Hyperlink"/>
            <w:rFonts w:ascii="Arial (W1)" w:hAnsi="Arial (W1)"/>
            <w:color w:val="auto"/>
          </w:rPr>
          <w:t>www.childcarechoices.co.uk</w:t>
        </w:r>
      </w:hyperlink>
      <w:r w:rsidRPr="00511B4E">
        <w:rPr>
          <w:rFonts w:ascii="Arial (W1)" w:hAnsi="Arial (W1)"/>
        </w:rPr>
        <w:t xml:space="preserve"> or call Sefton Early Years on the above number to discuss 2 year funding.</w:t>
      </w:r>
      <w:r w:rsidR="004B3D19" w:rsidRPr="00511B4E">
        <w:rPr>
          <w:rFonts w:ascii="Arial (W1)" w:hAnsi="Arial (W1)"/>
        </w:rPr>
        <w:t xml:space="preserve"> This will also tell you when to apply for your funding.</w:t>
      </w:r>
    </w:p>
    <w:p w14:paraId="20FFF04A" w14:textId="77777777" w:rsidR="00A1102A" w:rsidRPr="00511B4E" w:rsidRDefault="00A1102A" w:rsidP="00FB743F">
      <w:pPr>
        <w:jc w:val="both"/>
        <w:rPr>
          <w:rFonts w:ascii="Arial (W1)" w:hAnsi="Arial (W1)"/>
        </w:rPr>
      </w:pPr>
    </w:p>
    <w:p w14:paraId="15B21483" w14:textId="632C1EB3" w:rsidR="00B67CB2" w:rsidRPr="00511B4E" w:rsidRDefault="00B67CB2" w:rsidP="00FB743F">
      <w:pPr>
        <w:widowControl w:val="0"/>
        <w:autoSpaceDE w:val="0"/>
        <w:autoSpaceDN w:val="0"/>
        <w:adjustRightInd w:val="0"/>
        <w:jc w:val="both"/>
        <w:rPr>
          <w:rFonts w:ascii="Arial" w:hAnsi="Arial" w:cs="Arial"/>
          <w:lang w:val="en-US"/>
        </w:rPr>
      </w:pPr>
      <w:r w:rsidRPr="00511B4E">
        <w:rPr>
          <w:rFonts w:ascii="Arial" w:hAnsi="Arial" w:cs="Arial"/>
          <w:lang w:val="en-US"/>
        </w:rPr>
        <w:t xml:space="preserve">Nursery will provide an eligibility form to you prior to </w:t>
      </w:r>
      <w:r w:rsidR="003A71FB" w:rsidRPr="00511B4E">
        <w:rPr>
          <w:rFonts w:ascii="Arial" w:hAnsi="Arial" w:cs="Arial"/>
          <w:lang w:val="en-US"/>
        </w:rPr>
        <w:t xml:space="preserve">the </w:t>
      </w:r>
      <w:r w:rsidRPr="00511B4E">
        <w:rPr>
          <w:rFonts w:ascii="Arial" w:hAnsi="Arial" w:cs="Arial"/>
          <w:lang w:val="en-US"/>
        </w:rPr>
        <w:t xml:space="preserve">start of </w:t>
      </w:r>
      <w:r w:rsidR="003A71FB" w:rsidRPr="00511B4E">
        <w:rPr>
          <w:rFonts w:ascii="Arial" w:hAnsi="Arial" w:cs="Arial"/>
          <w:lang w:val="en-US"/>
        </w:rPr>
        <w:t>your eligible age band</w:t>
      </w:r>
      <w:r w:rsidRPr="00511B4E">
        <w:rPr>
          <w:rFonts w:ascii="Arial" w:hAnsi="Arial" w:cs="Arial"/>
          <w:lang w:val="en-US"/>
        </w:rPr>
        <w:t xml:space="preserve"> for you to complete</w:t>
      </w:r>
      <w:r w:rsidR="003A71FB" w:rsidRPr="00511B4E">
        <w:rPr>
          <w:rFonts w:ascii="Arial" w:hAnsi="Arial" w:cs="Arial"/>
          <w:lang w:val="en-US"/>
        </w:rPr>
        <w:t xml:space="preserve"> electronically</w:t>
      </w:r>
      <w:r w:rsidRPr="00511B4E">
        <w:rPr>
          <w:rFonts w:ascii="Arial" w:hAnsi="Arial" w:cs="Arial"/>
          <w:lang w:val="en-US"/>
        </w:rPr>
        <w:t xml:space="preserve">. This is to support the council and nursery in identifying which children are eligible for </w:t>
      </w:r>
      <w:r w:rsidR="003A71FB" w:rsidRPr="00511B4E">
        <w:rPr>
          <w:rFonts w:ascii="Arial" w:hAnsi="Arial" w:cs="Arial"/>
          <w:lang w:val="en-US"/>
        </w:rPr>
        <w:t>Early Years P</w:t>
      </w:r>
      <w:r w:rsidRPr="00511B4E">
        <w:rPr>
          <w:rFonts w:ascii="Arial" w:hAnsi="Arial" w:cs="Arial"/>
          <w:lang w:val="en-US"/>
        </w:rPr>
        <w:t xml:space="preserve">upil </w:t>
      </w:r>
      <w:r w:rsidR="003A71FB" w:rsidRPr="00511B4E">
        <w:rPr>
          <w:rFonts w:ascii="Arial" w:hAnsi="Arial" w:cs="Arial"/>
          <w:lang w:val="en-US"/>
        </w:rPr>
        <w:t>P</w:t>
      </w:r>
      <w:r w:rsidRPr="00511B4E">
        <w:rPr>
          <w:rFonts w:ascii="Arial" w:hAnsi="Arial" w:cs="Arial"/>
          <w:lang w:val="en-US"/>
        </w:rPr>
        <w:t>remium</w:t>
      </w:r>
      <w:r w:rsidR="00843C19" w:rsidRPr="00511B4E">
        <w:rPr>
          <w:rFonts w:ascii="Arial" w:hAnsi="Arial" w:cs="Arial"/>
          <w:lang w:val="en-US"/>
        </w:rPr>
        <w:t xml:space="preserve"> </w:t>
      </w:r>
      <w:r w:rsidR="003A71FB" w:rsidRPr="00511B4E">
        <w:rPr>
          <w:rFonts w:ascii="Arial" w:hAnsi="Arial" w:cs="Arial"/>
          <w:lang w:val="en-US"/>
        </w:rPr>
        <w:t xml:space="preserve">(EYPP) </w:t>
      </w:r>
      <w:r w:rsidR="00843C19" w:rsidRPr="00511B4E">
        <w:rPr>
          <w:rFonts w:ascii="Arial" w:hAnsi="Arial" w:cs="Arial"/>
          <w:lang w:val="en-US"/>
        </w:rPr>
        <w:t>and to check the code eligibility</w:t>
      </w:r>
      <w:r w:rsidRPr="00511B4E">
        <w:rPr>
          <w:rFonts w:ascii="Arial" w:hAnsi="Arial" w:cs="Arial"/>
          <w:lang w:val="en-US"/>
        </w:rPr>
        <w:t>.</w:t>
      </w:r>
    </w:p>
    <w:p w14:paraId="6BC99FF5" w14:textId="77777777" w:rsidR="00C3288B" w:rsidRPr="00511B4E" w:rsidRDefault="00C3288B" w:rsidP="00FB743F">
      <w:pPr>
        <w:widowControl w:val="0"/>
        <w:autoSpaceDE w:val="0"/>
        <w:autoSpaceDN w:val="0"/>
        <w:adjustRightInd w:val="0"/>
        <w:jc w:val="both"/>
        <w:rPr>
          <w:rFonts w:ascii="Arial" w:hAnsi="Arial" w:cs="Arial"/>
          <w:lang w:val="en-US"/>
        </w:rPr>
      </w:pPr>
    </w:p>
    <w:p w14:paraId="35F95BA3" w14:textId="77777777" w:rsidR="00843C19" w:rsidRPr="00511B4E" w:rsidRDefault="00843C19" w:rsidP="00FB743F">
      <w:pPr>
        <w:jc w:val="both"/>
        <w:rPr>
          <w:rFonts w:ascii="Arial" w:hAnsi="Arial" w:cs="Arial"/>
        </w:rPr>
      </w:pPr>
    </w:p>
    <w:p w14:paraId="23F7595E" w14:textId="77777777" w:rsidR="00511B4E" w:rsidRPr="00511B4E" w:rsidRDefault="00511B4E" w:rsidP="00FB743F">
      <w:pPr>
        <w:jc w:val="both"/>
        <w:rPr>
          <w:rFonts w:ascii="Arial" w:hAnsi="Arial" w:cs="Arial"/>
        </w:rPr>
      </w:pPr>
    </w:p>
    <w:p w14:paraId="2EA291AB" w14:textId="77777777" w:rsidR="00511B4E" w:rsidRPr="00511B4E" w:rsidRDefault="00511B4E" w:rsidP="00FB743F">
      <w:pPr>
        <w:jc w:val="both"/>
        <w:rPr>
          <w:rFonts w:ascii="Arial" w:hAnsi="Arial" w:cs="Arial"/>
        </w:rPr>
      </w:pPr>
    </w:p>
    <w:p w14:paraId="2DBB2264" w14:textId="77777777" w:rsidR="00511B4E" w:rsidRPr="00511B4E" w:rsidRDefault="00511B4E" w:rsidP="00FB743F">
      <w:pPr>
        <w:jc w:val="both"/>
        <w:rPr>
          <w:rFonts w:ascii="Arial" w:hAnsi="Arial" w:cs="Arial"/>
        </w:rPr>
      </w:pPr>
    </w:p>
    <w:p w14:paraId="28106525" w14:textId="77777777" w:rsidR="00511B4E" w:rsidRPr="00511B4E" w:rsidRDefault="00511B4E" w:rsidP="00FB743F">
      <w:pPr>
        <w:jc w:val="both"/>
        <w:rPr>
          <w:rFonts w:ascii="Arial" w:hAnsi="Arial" w:cs="Arial"/>
        </w:rPr>
      </w:pPr>
    </w:p>
    <w:p w14:paraId="7F2324ED" w14:textId="77777777" w:rsidR="00511B4E" w:rsidRPr="00511B4E" w:rsidRDefault="00511B4E" w:rsidP="00FB743F">
      <w:pPr>
        <w:jc w:val="both"/>
        <w:rPr>
          <w:rFonts w:ascii="Arial" w:hAnsi="Arial" w:cs="Arial"/>
        </w:rPr>
      </w:pPr>
    </w:p>
    <w:p w14:paraId="5BB12490" w14:textId="77777777" w:rsidR="00843C19" w:rsidRPr="00511B4E" w:rsidRDefault="00843C19" w:rsidP="00B67CB2">
      <w:pPr>
        <w:widowControl w:val="0"/>
        <w:autoSpaceDE w:val="0"/>
        <w:autoSpaceDN w:val="0"/>
        <w:adjustRightInd w:val="0"/>
        <w:rPr>
          <w:rFonts w:ascii="Arial" w:hAnsi="Arial" w:cs="Arial"/>
          <w:lang w:val="en-US"/>
        </w:rPr>
      </w:pPr>
    </w:p>
    <w:p w14:paraId="350D7E48" w14:textId="0B8A18D1" w:rsidR="004A3C3B" w:rsidRPr="00511B4E" w:rsidRDefault="00487F58" w:rsidP="00667B1E">
      <w:pPr>
        <w:pStyle w:val="Footer"/>
        <w:tabs>
          <w:tab w:val="clear" w:pos="4153"/>
          <w:tab w:val="clear" w:pos="8306"/>
        </w:tabs>
        <w:rPr>
          <w:rFonts w:ascii="Arial" w:hAnsi="Arial" w:cs="Arial"/>
        </w:rPr>
      </w:pPr>
      <w:r w:rsidRPr="00511B4E">
        <w:rPr>
          <w:rFonts w:ascii="Arial" w:hAnsi="Arial" w:cs="Arial"/>
        </w:rPr>
        <w:t>Reviewed</w:t>
      </w:r>
      <w:r w:rsidR="00CC53C6" w:rsidRPr="00511B4E">
        <w:rPr>
          <w:rFonts w:ascii="Arial" w:hAnsi="Arial" w:cs="Arial"/>
        </w:rPr>
        <w:t xml:space="preserve"> by</w:t>
      </w:r>
      <w:r w:rsidRPr="00511B4E">
        <w:rPr>
          <w:rFonts w:ascii="Arial" w:hAnsi="Arial" w:cs="Arial"/>
        </w:rPr>
        <w:t>:</w:t>
      </w:r>
      <w:r w:rsidR="00CC53C6" w:rsidRPr="00511B4E">
        <w:rPr>
          <w:rFonts w:ascii="Arial" w:hAnsi="Arial" w:cs="Arial"/>
        </w:rPr>
        <w:t xml:space="preserve"> </w:t>
      </w:r>
      <w:r w:rsidR="00511B4E">
        <w:rPr>
          <w:rFonts w:ascii="Arial" w:hAnsi="Arial" w:cs="Arial"/>
        </w:rPr>
        <w:t>Alex &amp; Bev</w:t>
      </w:r>
      <w:r w:rsidR="000764B9" w:rsidRPr="00511B4E">
        <w:rPr>
          <w:rFonts w:ascii="Arial" w:hAnsi="Arial" w:cs="Arial"/>
        </w:rPr>
        <w:tab/>
      </w:r>
      <w:r w:rsidR="000764B9" w:rsidRPr="00511B4E">
        <w:rPr>
          <w:rFonts w:ascii="Arial" w:hAnsi="Arial" w:cs="Arial"/>
        </w:rPr>
        <w:tab/>
      </w:r>
      <w:r w:rsidR="003A71FB" w:rsidRPr="00511B4E">
        <w:rPr>
          <w:rFonts w:ascii="Arial" w:hAnsi="Arial" w:cs="Arial"/>
        </w:rPr>
        <w:tab/>
      </w:r>
      <w:r w:rsidR="00511B4E">
        <w:rPr>
          <w:rFonts w:ascii="Arial" w:hAnsi="Arial" w:cs="Arial"/>
        </w:rPr>
        <w:t>May 25</w:t>
      </w:r>
      <w:r w:rsidR="004A3C3B" w:rsidRPr="00511B4E">
        <w:rPr>
          <w:rFonts w:ascii="Arial" w:hAnsi="Arial" w:cs="Arial"/>
        </w:rPr>
        <w:tab/>
      </w:r>
      <w:r w:rsidRPr="00511B4E">
        <w:rPr>
          <w:rFonts w:ascii="Arial" w:hAnsi="Arial" w:cs="Arial"/>
        </w:rPr>
        <w:tab/>
      </w:r>
      <w:r w:rsidRPr="00511B4E">
        <w:rPr>
          <w:rFonts w:ascii="Arial" w:hAnsi="Arial" w:cs="Arial"/>
        </w:rPr>
        <w:tab/>
        <w:t xml:space="preserve">Next Review: </w:t>
      </w:r>
      <w:r w:rsidR="00511B4E">
        <w:rPr>
          <w:rFonts w:ascii="Arial" w:hAnsi="Arial" w:cs="Arial"/>
        </w:rPr>
        <w:t>May 27</w:t>
      </w:r>
    </w:p>
    <w:p w14:paraId="61B251CB" w14:textId="77777777" w:rsidR="004A3C3B" w:rsidRPr="00511B4E" w:rsidRDefault="004A3C3B" w:rsidP="004A3C3B">
      <w:pPr>
        <w:pStyle w:val="Footer"/>
        <w:tabs>
          <w:tab w:val="clear" w:pos="4153"/>
          <w:tab w:val="clear" w:pos="8306"/>
        </w:tabs>
        <w:jc w:val="center"/>
        <w:rPr>
          <w:rFonts w:ascii="Arial" w:hAnsi="Arial" w:cs="Arial"/>
          <w:b/>
        </w:rPr>
      </w:pPr>
      <w:r w:rsidRPr="00511B4E">
        <w:rPr>
          <w:rFonts w:ascii="Arial" w:hAnsi="Arial" w:cs="Arial"/>
          <w:b/>
        </w:rPr>
        <w:t>Leadership &amp; Management</w:t>
      </w:r>
    </w:p>
    <w:p w14:paraId="30946E68" w14:textId="77777777" w:rsidR="004A3C3B" w:rsidRPr="00511B4E" w:rsidRDefault="004A3C3B" w:rsidP="00B67CB2">
      <w:pPr>
        <w:widowControl w:val="0"/>
        <w:autoSpaceDE w:val="0"/>
        <w:autoSpaceDN w:val="0"/>
        <w:adjustRightInd w:val="0"/>
        <w:rPr>
          <w:rFonts w:ascii="Arial" w:hAnsi="Arial" w:cs="Arial"/>
          <w:b/>
          <w:bCs/>
          <w:lang w:val="en-US"/>
        </w:rPr>
      </w:pPr>
      <w:r w:rsidRPr="00511B4E">
        <w:rPr>
          <w:rFonts w:ascii="Arial" w:hAnsi="Arial" w:cs="Arial"/>
          <w:b/>
          <w:bCs/>
          <w:lang w:val="en-US"/>
        </w:rPr>
        <w:lastRenderedPageBreak/>
        <w:t>Appendix 1</w:t>
      </w:r>
    </w:p>
    <w:p w14:paraId="4CD81209" w14:textId="77777777" w:rsidR="00511B4E" w:rsidRPr="00511B4E" w:rsidRDefault="00511B4E" w:rsidP="00511B4E">
      <w:pPr>
        <w:widowControl w:val="0"/>
        <w:autoSpaceDE w:val="0"/>
        <w:autoSpaceDN w:val="0"/>
        <w:adjustRightInd w:val="0"/>
        <w:jc w:val="both"/>
        <w:rPr>
          <w:rFonts w:ascii="Arial" w:hAnsi="Arial" w:cs="Arial"/>
          <w:lang w:val="en-US"/>
        </w:rPr>
      </w:pPr>
      <w:r w:rsidRPr="00511B4E">
        <w:rPr>
          <w:rFonts w:ascii="Arial" w:hAnsi="Arial" w:cs="Arial"/>
          <w:b/>
          <w:bCs/>
          <w:lang w:val="en-US"/>
        </w:rPr>
        <w:t xml:space="preserve">Purpose of Early Years Pupil Premium (from the </w:t>
      </w:r>
      <w:proofErr w:type="spellStart"/>
      <w:r w:rsidRPr="00511B4E">
        <w:rPr>
          <w:rFonts w:ascii="Arial" w:hAnsi="Arial" w:cs="Arial"/>
          <w:b/>
          <w:bCs/>
          <w:lang w:val="en-US"/>
        </w:rPr>
        <w:t>DfE</w:t>
      </w:r>
      <w:proofErr w:type="spellEnd"/>
      <w:r w:rsidRPr="00511B4E">
        <w:rPr>
          <w:rFonts w:ascii="Arial" w:hAnsi="Arial" w:cs="Arial"/>
          <w:b/>
          <w:bCs/>
          <w:lang w:val="en-US"/>
        </w:rPr>
        <w:t xml:space="preserve"> Website)</w:t>
      </w:r>
    </w:p>
    <w:p w14:paraId="495C5416" w14:textId="77777777" w:rsidR="004B3D19" w:rsidRPr="00511B4E" w:rsidRDefault="004B3D19" w:rsidP="004B3D19">
      <w:pPr>
        <w:shd w:val="clear" w:color="auto" w:fill="FFFFFF"/>
        <w:outlineLvl w:val="2"/>
        <w:rPr>
          <w:rFonts w:ascii="Arial" w:hAnsi="Arial" w:cs="Arial"/>
          <w:b/>
          <w:bCs/>
          <w:lang w:eastAsia="en-GB"/>
        </w:rPr>
      </w:pPr>
      <w:r w:rsidRPr="00511B4E">
        <w:rPr>
          <w:rFonts w:ascii="Arial" w:hAnsi="Arial" w:cs="Arial"/>
          <w:b/>
          <w:bCs/>
          <w:lang w:eastAsia="en-GB"/>
        </w:rPr>
        <w:t xml:space="preserve">Who can </w:t>
      </w:r>
      <w:proofErr w:type="gramStart"/>
      <w:r w:rsidRPr="00511B4E">
        <w:rPr>
          <w:rFonts w:ascii="Arial" w:hAnsi="Arial" w:cs="Arial"/>
          <w:b/>
          <w:bCs/>
          <w:lang w:eastAsia="en-GB"/>
        </w:rPr>
        <w:t>apply</w:t>
      </w:r>
      <w:proofErr w:type="gramEnd"/>
    </w:p>
    <w:p w14:paraId="7612B4B1" w14:textId="77777777" w:rsidR="004B3D19" w:rsidRPr="00511B4E" w:rsidRDefault="004B3D19" w:rsidP="000F5A36">
      <w:pPr>
        <w:shd w:val="clear" w:color="auto" w:fill="FFFFFF"/>
        <w:jc w:val="both"/>
        <w:rPr>
          <w:rFonts w:ascii="Arial" w:hAnsi="Arial" w:cs="Arial"/>
          <w:lang w:eastAsia="en-GB"/>
        </w:rPr>
      </w:pPr>
      <w:r w:rsidRPr="00511B4E">
        <w:rPr>
          <w:rFonts w:ascii="Arial" w:hAnsi="Arial" w:cs="Arial"/>
          <w:lang w:eastAsia="en-GB"/>
        </w:rPr>
        <w:t>The local authority applies directly for EYPP. This can be applied for if you receive at least one of the following:</w:t>
      </w:r>
    </w:p>
    <w:p w14:paraId="46AAEF4C" w14:textId="77777777" w:rsidR="004B3D19" w:rsidRPr="00511B4E" w:rsidRDefault="00E47708" w:rsidP="000F5A36">
      <w:pPr>
        <w:numPr>
          <w:ilvl w:val="0"/>
          <w:numId w:val="6"/>
        </w:numPr>
        <w:shd w:val="clear" w:color="auto" w:fill="FFFFFF"/>
        <w:ind w:left="300"/>
        <w:jc w:val="both"/>
        <w:rPr>
          <w:rFonts w:ascii="Arial" w:hAnsi="Arial" w:cs="Arial"/>
          <w:lang w:eastAsia="en-GB"/>
        </w:rPr>
      </w:pPr>
      <w:hyperlink r:id="rId7" w:history="1">
        <w:r w:rsidR="004B3D19" w:rsidRPr="00511B4E">
          <w:rPr>
            <w:rFonts w:ascii="Arial" w:hAnsi="Arial" w:cs="Arial"/>
            <w:u w:val="single"/>
            <w:lang w:eastAsia="en-GB"/>
          </w:rPr>
          <w:t>Income Support</w:t>
        </w:r>
      </w:hyperlink>
    </w:p>
    <w:p w14:paraId="26AB2056" w14:textId="77777777" w:rsidR="004B3D19" w:rsidRPr="00511B4E" w:rsidRDefault="004B3D19" w:rsidP="000F5A36">
      <w:pPr>
        <w:numPr>
          <w:ilvl w:val="0"/>
          <w:numId w:val="6"/>
        </w:numPr>
        <w:shd w:val="clear" w:color="auto" w:fill="FFFFFF"/>
        <w:ind w:left="300"/>
        <w:jc w:val="both"/>
        <w:rPr>
          <w:rFonts w:ascii="Arial" w:hAnsi="Arial" w:cs="Arial"/>
          <w:lang w:eastAsia="en-GB"/>
        </w:rPr>
      </w:pPr>
      <w:r w:rsidRPr="00511B4E">
        <w:rPr>
          <w:rFonts w:ascii="Arial" w:hAnsi="Arial" w:cs="Arial"/>
          <w:lang w:eastAsia="en-GB"/>
        </w:rPr>
        <w:t>income-based </w:t>
      </w:r>
      <w:hyperlink r:id="rId8" w:history="1">
        <w:r w:rsidRPr="00511B4E">
          <w:rPr>
            <w:rFonts w:ascii="Arial" w:hAnsi="Arial" w:cs="Arial"/>
            <w:u w:val="single"/>
            <w:lang w:eastAsia="en-GB"/>
          </w:rPr>
          <w:t>Jobseeker’s Allowance</w:t>
        </w:r>
      </w:hyperlink>
      <w:r w:rsidRPr="00511B4E">
        <w:rPr>
          <w:rFonts w:ascii="Arial" w:hAnsi="Arial" w:cs="Arial"/>
          <w:lang w:eastAsia="en-GB"/>
        </w:rPr>
        <w:t xml:space="preserve"> or income-related </w:t>
      </w:r>
      <w:hyperlink r:id="rId9" w:history="1">
        <w:r w:rsidRPr="00511B4E">
          <w:rPr>
            <w:rFonts w:ascii="Arial" w:hAnsi="Arial" w:cs="Arial"/>
            <w:u w:val="single"/>
            <w:lang w:eastAsia="en-GB"/>
          </w:rPr>
          <w:t>Employment and Support Allowance</w:t>
        </w:r>
      </w:hyperlink>
    </w:p>
    <w:p w14:paraId="0E044209" w14:textId="77777777" w:rsidR="004B3D19" w:rsidRPr="00511B4E" w:rsidRDefault="004B3D19" w:rsidP="000F5A36">
      <w:pPr>
        <w:numPr>
          <w:ilvl w:val="0"/>
          <w:numId w:val="6"/>
        </w:numPr>
        <w:shd w:val="clear" w:color="auto" w:fill="FFFFFF"/>
        <w:ind w:left="300"/>
        <w:jc w:val="both"/>
        <w:rPr>
          <w:rFonts w:ascii="Arial" w:hAnsi="Arial" w:cs="Arial"/>
          <w:lang w:eastAsia="en-GB"/>
        </w:rPr>
      </w:pPr>
      <w:r w:rsidRPr="00511B4E">
        <w:rPr>
          <w:rFonts w:ascii="Arial" w:hAnsi="Arial" w:cs="Arial"/>
          <w:lang w:eastAsia="en-GB"/>
        </w:rPr>
        <w:t>support under </w:t>
      </w:r>
      <w:hyperlink r:id="rId10" w:history="1">
        <w:r w:rsidRPr="00511B4E">
          <w:rPr>
            <w:rFonts w:ascii="Arial" w:hAnsi="Arial" w:cs="Arial"/>
            <w:u w:val="single"/>
            <w:lang w:eastAsia="en-GB"/>
          </w:rPr>
          <w:t>part six of the Immigration and Asylum Act 1999</w:t>
        </w:r>
      </w:hyperlink>
    </w:p>
    <w:p w14:paraId="54660EFD" w14:textId="77777777" w:rsidR="004B3D19" w:rsidRPr="00511B4E" w:rsidRDefault="004B3D19" w:rsidP="000F5A36">
      <w:pPr>
        <w:numPr>
          <w:ilvl w:val="0"/>
          <w:numId w:val="6"/>
        </w:numPr>
        <w:shd w:val="clear" w:color="auto" w:fill="FFFFFF"/>
        <w:ind w:left="300"/>
        <w:jc w:val="both"/>
        <w:rPr>
          <w:rFonts w:ascii="Arial" w:hAnsi="Arial" w:cs="Arial"/>
          <w:lang w:eastAsia="en-GB"/>
        </w:rPr>
      </w:pPr>
      <w:r w:rsidRPr="00511B4E">
        <w:rPr>
          <w:rFonts w:ascii="Arial" w:hAnsi="Arial" w:cs="Arial"/>
          <w:lang w:eastAsia="en-GB"/>
        </w:rPr>
        <w:t>the guaranteed element of </w:t>
      </w:r>
      <w:hyperlink r:id="rId11" w:history="1">
        <w:r w:rsidRPr="00511B4E">
          <w:rPr>
            <w:rFonts w:ascii="Arial" w:hAnsi="Arial" w:cs="Arial"/>
            <w:u w:val="single"/>
            <w:lang w:eastAsia="en-GB"/>
          </w:rPr>
          <w:t>State Pension Credit</w:t>
        </w:r>
      </w:hyperlink>
    </w:p>
    <w:p w14:paraId="6A59D0D5" w14:textId="77777777" w:rsidR="004B3D19" w:rsidRPr="00511B4E" w:rsidRDefault="00E47708" w:rsidP="000F5A36">
      <w:pPr>
        <w:numPr>
          <w:ilvl w:val="0"/>
          <w:numId w:val="6"/>
        </w:numPr>
        <w:shd w:val="clear" w:color="auto" w:fill="FFFFFF"/>
        <w:ind w:left="300"/>
        <w:jc w:val="both"/>
        <w:rPr>
          <w:rFonts w:ascii="Arial" w:hAnsi="Arial" w:cs="Arial"/>
          <w:lang w:eastAsia="en-GB"/>
        </w:rPr>
      </w:pPr>
      <w:hyperlink r:id="rId12" w:history="1">
        <w:r w:rsidR="004B3D19" w:rsidRPr="00511B4E">
          <w:rPr>
            <w:rFonts w:ascii="Arial" w:hAnsi="Arial" w:cs="Arial"/>
            <w:u w:val="single"/>
            <w:lang w:eastAsia="en-GB"/>
          </w:rPr>
          <w:t>Child Tax Credit</w:t>
        </w:r>
      </w:hyperlink>
      <w:r w:rsidR="004B3D19" w:rsidRPr="00511B4E">
        <w:rPr>
          <w:rFonts w:ascii="Arial" w:hAnsi="Arial" w:cs="Arial"/>
          <w:lang w:eastAsia="en-GB"/>
        </w:rPr>
        <w:t> (provided you are not also entitled to </w:t>
      </w:r>
      <w:hyperlink r:id="rId13" w:history="1">
        <w:r w:rsidR="004B3D19" w:rsidRPr="00511B4E">
          <w:rPr>
            <w:rFonts w:ascii="Arial" w:hAnsi="Arial" w:cs="Arial"/>
            <w:u w:val="single"/>
            <w:lang w:eastAsia="en-GB"/>
          </w:rPr>
          <w:t>Working Tax Credit</w:t>
        </w:r>
      </w:hyperlink>
      <w:r w:rsidR="004B3D19" w:rsidRPr="00511B4E">
        <w:rPr>
          <w:rFonts w:ascii="Arial" w:hAnsi="Arial" w:cs="Arial"/>
          <w:lang w:eastAsia="en-GB"/>
        </w:rPr>
        <w:t>) and have an annual gross income of no more than £16,190</w:t>
      </w:r>
    </w:p>
    <w:p w14:paraId="12AD5BD1" w14:textId="77777777" w:rsidR="004B3D19" w:rsidRPr="00511B4E" w:rsidRDefault="00E47708" w:rsidP="000F5A36">
      <w:pPr>
        <w:numPr>
          <w:ilvl w:val="0"/>
          <w:numId w:val="6"/>
        </w:numPr>
        <w:shd w:val="clear" w:color="auto" w:fill="FFFFFF"/>
        <w:ind w:left="300"/>
        <w:jc w:val="both"/>
        <w:rPr>
          <w:rFonts w:ascii="Arial" w:hAnsi="Arial" w:cs="Arial"/>
          <w:lang w:eastAsia="en-GB"/>
        </w:rPr>
      </w:pPr>
      <w:hyperlink r:id="rId14" w:history="1">
        <w:r w:rsidR="004B3D19" w:rsidRPr="00511B4E">
          <w:rPr>
            <w:rFonts w:ascii="Arial" w:hAnsi="Arial" w:cs="Arial"/>
            <w:u w:val="single"/>
            <w:lang w:eastAsia="en-GB"/>
          </w:rPr>
          <w:t>Working Tax Credit</w:t>
        </w:r>
      </w:hyperlink>
      <w:r w:rsidR="004B3D19" w:rsidRPr="00511B4E">
        <w:rPr>
          <w:rFonts w:ascii="Arial" w:hAnsi="Arial" w:cs="Arial"/>
          <w:lang w:eastAsia="en-GB"/>
        </w:rPr>
        <w:t> run-on, which is paid for 4 weeks after you stop qualifying for Working Tax Credit</w:t>
      </w:r>
    </w:p>
    <w:p w14:paraId="1FA80BA3" w14:textId="77777777" w:rsidR="004B3D19" w:rsidRPr="00511B4E" w:rsidRDefault="004B3D19" w:rsidP="000F5A36">
      <w:pPr>
        <w:numPr>
          <w:ilvl w:val="0"/>
          <w:numId w:val="6"/>
        </w:numPr>
        <w:shd w:val="clear" w:color="auto" w:fill="FFFFFF"/>
        <w:ind w:left="300"/>
        <w:jc w:val="both"/>
        <w:rPr>
          <w:rFonts w:ascii="Arial" w:hAnsi="Arial" w:cs="Arial"/>
          <w:lang w:eastAsia="en-GB"/>
        </w:rPr>
      </w:pPr>
      <w:r w:rsidRPr="00511B4E">
        <w:rPr>
          <w:rFonts w:ascii="Arial" w:hAnsi="Arial" w:cs="Arial"/>
          <w:lang w:eastAsia="en-GB"/>
        </w:rPr>
        <w:t>Universal Credit - your household income must be less than £7,400 a year after tax not including any benefits you get</w:t>
      </w:r>
    </w:p>
    <w:p w14:paraId="0CD33439" w14:textId="77777777" w:rsidR="004B3D19" w:rsidRPr="00511B4E" w:rsidRDefault="004B3D19" w:rsidP="000F5A36">
      <w:pPr>
        <w:shd w:val="clear" w:color="auto" w:fill="FFFFFF"/>
        <w:jc w:val="both"/>
        <w:rPr>
          <w:rFonts w:ascii="Arial" w:hAnsi="Arial" w:cs="Arial"/>
          <w:lang w:eastAsia="en-GB"/>
        </w:rPr>
      </w:pPr>
      <w:r w:rsidRPr="00511B4E">
        <w:rPr>
          <w:rFonts w:ascii="Arial" w:hAnsi="Arial" w:cs="Arial"/>
          <w:lang w:eastAsia="en-GB"/>
        </w:rPr>
        <w:t xml:space="preserve">You may also get early </w:t>
      </w:r>
      <w:proofErr w:type="gramStart"/>
      <w:r w:rsidRPr="00511B4E">
        <w:rPr>
          <w:rFonts w:ascii="Arial" w:hAnsi="Arial" w:cs="Arial"/>
          <w:lang w:eastAsia="en-GB"/>
        </w:rPr>
        <w:t>years</w:t>
      </w:r>
      <w:proofErr w:type="gramEnd"/>
      <w:r w:rsidRPr="00511B4E">
        <w:rPr>
          <w:rFonts w:ascii="Arial" w:hAnsi="Arial" w:cs="Arial"/>
          <w:lang w:eastAsia="en-GB"/>
        </w:rPr>
        <w:t xml:space="preserve"> pupil premium if your child is currently being looked after by a local authority in England or Wales or if your child has left care in England or Wales through:</w:t>
      </w:r>
    </w:p>
    <w:p w14:paraId="1D87378A" w14:textId="77777777" w:rsidR="004B3D19" w:rsidRPr="00511B4E" w:rsidRDefault="004B3D19" w:rsidP="000F5A36">
      <w:pPr>
        <w:numPr>
          <w:ilvl w:val="0"/>
          <w:numId w:val="7"/>
        </w:numPr>
        <w:shd w:val="clear" w:color="auto" w:fill="FFFFFF"/>
        <w:ind w:left="300"/>
        <w:jc w:val="both"/>
        <w:rPr>
          <w:rFonts w:ascii="Arial" w:hAnsi="Arial" w:cs="Arial"/>
          <w:lang w:eastAsia="en-GB"/>
        </w:rPr>
      </w:pPr>
      <w:r w:rsidRPr="00511B4E">
        <w:rPr>
          <w:rFonts w:ascii="Arial" w:hAnsi="Arial" w:cs="Arial"/>
          <w:lang w:eastAsia="en-GB"/>
        </w:rPr>
        <w:t>Adoption; special guardianship order; a child arrangements order</w:t>
      </w:r>
    </w:p>
    <w:p w14:paraId="676A71E3" w14:textId="77777777" w:rsidR="004B3D19" w:rsidRPr="00511B4E" w:rsidRDefault="004B3D19" w:rsidP="000F5A36">
      <w:pPr>
        <w:widowControl w:val="0"/>
        <w:autoSpaceDE w:val="0"/>
        <w:autoSpaceDN w:val="0"/>
        <w:adjustRightInd w:val="0"/>
        <w:jc w:val="both"/>
        <w:rPr>
          <w:rFonts w:ascii="Arial" w:hAnsi="Arial" w:cs="Arial"/>
          <w:b/>
          <w:bCs/>
          <w:lang w:val="en-US"/>
        </w:rPr>
      </w:pPr>
    </w:p>
    <w:p w14:paraId="799FF99D" w14:textId="77777777" w:rsidR="00B67CB2" w:rsidRPr="00511B4E" w:rsidRDefault="00B67CB2" w:rsidP="000F5A36">
      <w:pPr>
        <w:widowControl w:val="0"/>
        <w:autoSpaceDE w:val="0"/>
        <w:autoSpaceDN w:val="0"/>
        <w:adjustRightInd w:val="0"/>
        <w:jc w:val="both"/>
        <w:rPr>
          <w:rFonts w:ascii="Arial" w:hAnsi="Arial" w:cs="Arial"/>
          <w:lang w:val="en-US"/>
        </w:rPr>
      </w:pPr>
      <w:r w:rsidRPr="00511B4E">
        <w:rPr>
          <w:rFonts w:ascii="Arial" w:hAnsi="Arial" w:cs="Arial"/>
          <w:b/>
          <w:bCs/>
          <w:lang w:val="en-US"/>
        </w:rPr>
        <w:t xml:space="preserve">Purpose of </w:t>
      </w:r>
      <w:r w:rsidR="00843C19" w:rsidRPr="00511B4E">
        <w:rPr>
          <w:rFonts w:ascii="Arial" w:hAnsi="Arial" w:cs="Arial"/>
          <w:b/>
          <w:bCs/>
          <w:lang w:val="en-US"/>
        </w:rPr>
        <w:t xml:space="preserve">Early Years </w:t>
      </w:r>
      <w:r w:rsidRPr="00511B4E">
        <w:rPr>
          <w:rFonts w:ascii="Arial" w:hAnsi="Arial" w:cs="Arial"/>
          <w:b/>
          <w:bCs/>
          <w:lang w:val="en-US"/>
        </w:rPr>
        <w:t xml:space="preserve">Pupil Premium (from the </w:t>
      </w:r>
      <w:proofErr w:type="spellStart"/>
      <w:r w:rsidRPr="00511B4E">
        <w:rPr>
          <w:rFonts w:ascii="Arial" w:hAnsi="Arial" w:cs="Arial"/>
          <w:b/>
          <w:bCs/>
          <w:lang w:val="en-US"/>
        </w:rPr>
        <w:t>DfE</w:t>
      </w:r>
      <w:proofErr w:type="spellEnd"/>
      <w:r w:rsidRPr="00511B4E">
        <w:rPr>
          <w:rFonts w:ascii="Arial" w:hAnsi="Arial" w:cs="Arial"/>
          <w:b/>
          <w:bCs/>
          <w:lang w:val="en-US"/>
        </w:rPr>
        <w:t xml:space="preserve"> Website)</w:t>
      </w:r>
    </w:p>
    <w:p w14:paraId="0937E84F" w14:textId="77777777" w:rsidR="00B67CB2" w:rsidRPr="00511B4E" w:rsidRDefault="00B67CB2" w:rsidP="000F5A36">
      <w:pPr>
        <w:widowControl w:val="0"/>
        <w:autoSpaceDE w:val="0"/>
        <w:autoSpaceDN w:val="0"/>
        <w:adjustRightInd w:val="0"/>
        <w:jc w:val="both"/>
        <w:rPr>
          <w:rFonts w:ascii="Arial" w:hAnsi="Arial" w:cs="Arial"/>
          <w:lang w:val="en-US"/>
        </w:rPr>
      </w:pPr>
      <w:r w:rsidRPr="00511B4E">
        <w:rPr>
          <w:rFonts w:ascii="Arial" w:hAnsi="Arial" w:cs="Arial"/>
          <w:lang w:val="en-US"/>
        </w:rPr>
        <w:t>•   The Government believes that the Pupil Premium, which is additional to main nursery funding, is the best way to address the current underlying inequalities between children eligible for free school meals (FSM) and their wealthier peers by ensuring that funding to tackle disadvantage reaches the pupils who need it most.</w:t>
      </w:r>
    </w:p>
    <w:p w14:paraId="40D7E44F" w14:textId="77777777" w:rsidR="00B67CB2" w:rsidRPr="00511B4E" w:rsidRDefault="00B67CB2" w:rsidP="000F5A36">
      <w:pPr>
        <w:widowControl w:val="0"/>
        <w:autoSpaceDE w:val="0"/>
        <w:autoSpaceDN w:val="0"/>
        <w:adjustRightInd w:val="0"/>
        <w:jc w:val="both"/>
        <w:rPr>
          <w:rFonts w:ascii="Arial" w:hAnsi="Arial" w:cs="Arial"/>
          <w:lang w:val="en-US"/>
        </w:rPr>
      </w:pPr>
      <w:r w:rsidRPr="00511B4E">
        <w:rPr>
          <w:rFonts w:ascii="Arial" w:hAnsi="Arial" w:cs="Arial"/>
          <w:lang w:val="en-US"/>
        </w:rPr>
        <w:t>•   In most cases the</w:t>
      </w:r>
      <w:r w:rsidR="004A3C3B" w:rsidRPr="00511B4E">
        <w:rPr>
          <w:rFonts w:ascii="Arial" w:hAnsi="Arial" w:cs="Arial"/>
          <w:lang w:val="en-US"/>
        </w:rPr>
        <w:t xml:space="preserve"> Pupil Premium is allocated to </w:t>
      </w:r>
      <w:r w:rsidRPr="00511B4E">
        <w:rPr>
          <w:rFonts w:ascii="Arial" w:hAnsi="Arial" w:cs="Arial"/>
          <w:lang w:val="en-US"/>
        </w:rPr>
        <w:t xml:space="preserve">nurseries and is clearly identifiable. It is for nurseries to decide how the Pupil Premium, allocated to </w:t>
      </w:r>
      <w:r w:rsidR="004A3C3B" w:rsidRPr="00511B4E">
        <w:rPr>
          <w:rFonts w:ascii="Arial" w:hAnsi="Arial" w:cs="Arial"/>
          <w:lang w:val="en-US"/>
        </w:rPr>
        <w:t>nurserie</w:t>
      </w:r>
      <w:r w:rsidRPr="00511B4E">
        <w:rPr>
          <w:rFonts w:ascii="Arial" w:hAnsi="Arial" w:cs="Arial"/>
          <w:lang w:val="en-US"/>
        </w:rPr>
        <w:t xml:space="preserve">s per </w:t>
      </w:r>
      <w:r w:rsidR="004A3C3B" w:rsidRPr="00511B4E">
        <w:rPr>
          <w:rFonts w:ascii="Arial" w:hAnsi="Arial" w:cs="Arial"/>
          <w:lang w:val="en-US"/>
        </w:rPr>
        <w:t>eligible</w:t>
      </w:r>
      <w:r w:rsidRPr="00511B4E">
        <w:rPr>
          <w:rFonts w:ascii="Arial" w:hAnsi="Arial" w:cs="Arial"/>
          <w:lang w:val="en-US"/>
        </w:rPr>
        <w:t xml:space="preserve"> pupil, is spent, since they are best placed to assess what additional provision should be made for the individual pupils within their responsibility.</w:t>
      </w:r>
    </w:p>
    <w:p w14:paraId="355E7AB9" w14:textId="77777777" w:rsidR="00B67CB2" w:rsidRPr="00511B4E" w:rsidRDefault="00B67CB2" w:rsidP="000F5A36">
      <w:pPr>
        <w:widowControl w:val="0"/>
        <w:autoSpaceDE w:val="0"/>
        <w:autoSpaceDN w:val="0"/>
        <w:adjustRightInd w:val="0"/>
        <w:jc w:val="both"/>
        <w:rPr>
          <w:rFonts w:ascii="Arial" w:hAnsi="Arial" w:cs="Arial"/>
          <w:lang w:val="en-US"/>
        </w:rPr>
      </w:pPr>
      <w:r w:rsidRPr="00511B4E">
        <w:rPr>
          <w:rFonts w:ascii="Arial" w:hAnsi="Arial" w:cs="Arial"/>
          <w:lang w:val="en-US"/>
        </w:rPr>
        <w:t xml:space="preserve">•   </w:t>
      </w:r>
      <w:r w:rsidR="004A3C3B" w:rsidRPr="00511B4E">
        <w:rPr>
          <w:rFonts w:ascii="Arial" w:hAnsi="Arial" w:cs="Arial"/>
          <w:lang w:val="en-US"/>
        </w:rPr>
        <w:t>Nurseries</w:t>
      </w:r>
      <w:r w:rsidRPr="00511B4E">
        <w:rPr>
          <w:rFonts w:ascii="Arial" w:hAnsi="Arial" w:cs="Arial"/>
          <w:lang w:val="en-US"/>
        </w:rPr>
        <w:t xml:space="preserve"> are free to spend the Pupil Premium as they see fit. However, they will be held accountable for how they have used the additional funding to support </w:t>
      </w:r>
      <w:r w:rsidR="004A3C3B" w:rsidRPr="00511B4E">
        <w:rPr>
          <w:rFonts w:ascii="Arial" w:hAnsi="Arial" w:cs="Arial"/>
          <w:lang w:val="en-US"/>
        </w:rPr>
        <w:t>children</w:t>
      </w:r>
      <w:r w:rsidRPr="00511B4E">
        <w:rPr>
          <w:rFonts w:ascii="Arial" w:hAnsi="Arial" w:cs="Arial"/>
          <w:lang w:val="en-US"/>
        </w:rPr>
        <w:t xml:space="preserve"> from low-income families. </w:t>
      </w:r>
    </w:p>
    <w:p w14:paraId="0496E4C0" w14:textId="77777777" w:rsidR="00B67CB2" w:rsidRPr="00511B4E" w:rsidRDefault="00B67CB2" w:rsidP="000F5A36">
      <w:pPr>
        <w:pStyle w:val="Footer"/>
        <w:tabs>
          <w:tab w:val="clear" w:pos="4153"/>
          <w:tab w:val="clear" w:pos="8306"/>
        </w:tabs>
        <w:jc w:val="both"/>
        <w:rPr>
          <w:rFonts w:ascii="Arial" w:hAnsi="Arial" w:cs="Arial"/>
        </w:rPr>
      </w:pPr>
    </w:p>
    <w:p w14:paraId="42A9C405" w14:textId="77777777" w:rsidR="004A3C3B" w:rsidRPr="00511B4E" w:rsidRDefault="004A3C3B" w:rsidP="000F5A36">
      <w:pPr>
        <w:widowControl w:val="0"/>
        <w:autoSpaceDE w:val="0"/>
        <w:autoSpaceDN w:val="0"/>
        <w:adjustRightInd w:val="0"/>
        <w:jc w:val="both"/>
        <w:rPr>
          <w:rFonts w:ascii="Arial" w:hAnsi="Arial" w:cs="Arial"/>
          <w:lang w:val="en-US"/>
        </w:rPr>
      </w:pPr>
      <w:r w:rsidRPr="00511B4E">
        <w:rPr>
          <w:rFonts w:ascii="Arial" w:hAnsi="Arial" w:cs="Arial"/>
          <w:b/>
          <w:lang w:val="en-US"/>
        </w:rPr>
        <w:t>How the Pupil Premiu</w:t>
      </w:r>
      <w:r w:rsidR="00C3288B" w:rsidRPr="00511B4E">
        <w:rPr>
          <w:rFonts w:ascii="Arial" w:hAnsi="Arial" w:cs="Arial"/>
          <w:b/>
          <w:lang w:val="en-US"/>
        </w:rPr>
        <w:t>m is spent</w:t>
      </w:r>
    </w:p>
    <w:p w14:paraId="05D1C57E" w14:textId="77777777" w:rsidR="004A3C3B" w:rsidRPr="00511B4E" w:rsidRDefault="004A3C3B" w:rsidP="000F5A36">
      <w:pPr>
        <w:widowControl w:val="0"/>
        <w:autoSpaceDE w:val="0"/>
        <w:autoSpaceDN w:val="0"/>
        <w:adjustRightInd w:val="0"/>
        <w:jc w:val="both"/>
        <w:rPr>
          <w:rFonts w:ascii="Arial" w:hAnsi="Arial" w:cs="Arial"/>
          <w:lang w:val="en-US"/>
        </w:rPr>
      </w:pPr>
      <w:r w:rsidRPr="00511B4E">
        <w:rPr>
          <w:rFonts w:ascii="Arial" w:hAnsi="Arial" w:cs="Arial"/>
          <w:lang w:val="en-US"/>
        </w:rPr>
        <w:t xml:space="preserve">How it is spent is monitored closely with all nurseries accountable for the impact of the money spent. We are committed and working hard to provide effective resources to </w:t>
      </w:r>
      <w:r w:rsidR="003A71FB" w:rsidRPr="00511B4E">
        <w:rPr>
          <w:rFonts w:ascii="Arial" w:hAnsi="Arial" w:cs="Arial"/>
          <w:lang w:val="en-US"/>
        </w:rPr>
        <w:t>utilize</w:t>
      </w:r>
      <w:r w:rsidRPr="00511B4E">
        <w:rPr>
          <w:rFonts w:ascii="Arial" w:hAnsi="Arial" w:cs="Arial"/>
          <w:lang w:val="en-US"/>
        </w:rPr>
        <w:t xml:space="preserve"> the Pupil Premium to support children in </w:t>
      </w:r>
      <w:r w:rsidR="003A71FB" w:rsidRPr="00511B4E">
        <w:rPr>
          <w:rFonts w:ascii="Arial" w:hAnsi="Arial" w:cs="Arial"/>
          <w:lang w:val="en-US"/>
        </w:rPr>
        <w:t>maximizing</w:t>
      </w:r>
      <w:r w:rsidRPr="00511B4E">
        <w:rPr>
          <w:rFonts w:ascii="Arial" w:hAnsi="Arial" w:cs="Arial"/>
          <w:lang w:val="en-US"/>
        </w:rPr>
        <w:t xml:space="preserve"> their life opportunities – and ultimately closing the attainment gap. Our five key areas of focus are:-</w:t>
      </w:r>
    </w:p>
    <w:p w14:paraId="5B9225CC" w14:textId="77777777" w:rsidR="004A3C3B" w:rsidRPr="00511B4E" w:rsidRDefault="004A3C3B" w:rsidP="000F5A36">
      <w:pPr>
        <w:widowControl w:val="0"/>
        <w:numPr>
          <w:ilvl w:val="0"/>
          <w:numId w:val="2"/>
        </w:numPr>
        <w:tabs>
          <w:tab w:val="left" w:pos="220"/>
          <w:tab w:val="left" w:pos="720"/>
        </w:tabs>
        <w:autoSpaceDE w:val="0"/>
        <w:autoSpaceDN w:val="0"/>
        <w:adjustRightInd w:val="0"/>
        <w:ind w:hanging="720"/>
        <w:jc w:val="both"/>
        <w:rPr>
          <w:rFonts w:ascii="Arial" w:hAnsi="Arial" w:cs="Arial"/>
          <w:lang w:val="en-US"/>
        </w:rPr>
      </w:pPr>
      <w:r w:rsidRPr="00511B4E">
        <w:rPr>
          <w:rFonts w:ascii="Arial" w:hAnsi="Arial" w:cs="Arial"/>
          <w:lang w:val="en-US"/>
        </w:rPr>
        <w:t>Communication and language development</w:t>
      </w:r>
    </w:p>
    <w:p w14:paraId="10C0F7B3" w14:textId="77777777" w:rsidR="004A3C3B" w:rsidRPr="00511B4E" w:rsidRDefault="004A3C3B" w:rsidP="000F5A36">
      <w:pPr>
        <w:widowControl w:val="0"/>
        <w:numPr>
          <w:ilvl w:val="0"/>
          <w:numId w:val="2"/>
        </w:numPr>
        <w:tabs>
          <w:tab w:val="left" w:pos="220"/>
          <w:tab w:val="left" w:pos="720"/>
        </w:tabs>
        <w:autoSpaceDE w:val="0"/>
        <w:autoSpaceDN w:val="0"/>
        <w:adjustRightInd w:val="0"/>
        <w:ind w:hanging="720"/>
        <w:jc w:val="both"/>
        <w:rPr>
          <w:rFonts w:ascii="Arial" w:hAnsi="Arial" w:cs="Arial"/>
          <w:lang w:val="en-US"/>
        </w:rPr>
      </w:pPr>
      <w:r w:rsidRPr="00511B4E">
        <w:rPr>
          <w:rFonts w:ascii="Arial" w:hAnsi="Arial" w:cs="Arial"/>
          <w:lang w:val="en-US"/>
        </w:rPr>
        <w:t>Personal, Social and Emotional development</w:t>
      </w:r>
    </w:p>
    <w:p w14:paraId="55EB59C7" w14:textId="77777777" w:rsidR="004A3C3B" w:rsidRPr="00511B4E" w:rsidRDefault="004A3C3B" w:rsidP="000F5A36">
      <w:pPr>
        <w:widowControl w:val="0"/>
        <w:numPr>
          <w:ilvl w:val="0"/>
          <w:numId w:val="2"/>
        </w:numPr>
        <w:tabs>
          <w:tab w:val="left" w:pos="220"/>
          <w:tab w:val="left" w:pos="720"/>
        </w:tabs>
        <w:autoSpaceDE w:val="0"/>
        <w:autoSpaceDN w:val="0"/>
        <w:adjustRightInd w:val="0"/>
        <w:ind w:hanging="720"/>
        <w:jc w:val="both"/>
        <w:rPr>
          <w:rFonts w:ascii="Arial" w:hAnsi="Arial" w:cs="Arial"/>
          <w:lang w:val="en-US"/>
        </w:rPr>
      </w:pPr>
      <w:r w:rsidRPr="00511B4E">
        <w:rPr>
          <w:rFonts w:ascii="Arial" w:hAnsi="Arial" w:cs="Arial"/>
          <w:lang w:val="en-US"/>
        </w:rPr>
        <w:t>Physical development</w:t>
      </w:r>
    </w:p>
    <w:p w14:paraId="40E019A2" w14:textId="77777777" w:rsidR="004A3C3B" w:rsidRPr="00511B4E" w:rsidRDefault="004A3C3B" w:rsidP="000F5A36">
      <w:pPr>
        <w:widowControl w:val="0"/>
        <w:numPr>
          <w:ilvl w:val="0"/>
          <w:numId w:val="2"/>
        </w:numPr>
        <w:tabs>
          <w:tab w:val="left" w:pos="220"/>
          <w:tab w:val="left" w:pos="720"/>
        </w:tabs>
        <w:autoSpaceDE w:val="0"/>
        <w:autoSpaceDN w:val="0"/>
        <w:adjustRightInd w:val="0"/>
        <w:ind w:hanging="720"/>
        <w:jc w:val="both"/>
        <w:rPr>
          <w:rFonts w:ascii="Arial" w:hAnsi="Arial" w:cs="Arial"/>
          <w:lang w:val="en-US"/>
        </w:rPr>
      </w:pPr>
      <w:r w:rsidRPr="00511B4E">
        <w:rPr>
          <w:rFonts w:ascii="Arial" w:hAnsi="Arial" w:cs="Arial"/>
        </w:rPr>
        <w:t>Reading</w:t>
      </w:r>
    </w:p>
    <w:p w14:paraId="70443CBB" w14:textId="77777777" w:rsidR="000A065D" w:rsidRPr="00511B4E" w:rsidRDefault="004A3C3B" w:rsidP="000F5A36">
      <w:pPr>
        <w:widowControl w:val="0"/>
        <w:numPr>
          <w:ilvl w:val="0"/>
          <w:numId w:val="2"/>
        </w:numPr>
        <w:tabs>
          <w:tab w:val="left" w:pos="220"/>
          <w:tab w:val="left" w:pos="720"/>
        </w:tabs>
        <w:autoSpaceDE w:val="0"/>
        <w:autoSpaceDN w:val="0"/>
        <w:adjustRightInd w:val="0"/>
        <w:ind w:hanging="720"/>
        <w:jc w:val="both"/>
        <w:rPr>
          <w:rFonts w:ascii="Arial" w:hAnsi="Arial" w:cs="Arial"/>
          <w:b/>
        </w:rPr>
      </w:pPr>
      <w:r w:rsidRPr="00511B4E">
        <w:rPr>
          <w:rFonts w:ascii="Arial" w:hAnsi="Arial" w:cs="Arial"/>
        </w:rPr>
        <w:t>Writing</w:t>
      </w:r>
    </w:p>
    <w:p w14:paraId="04DACCD2" w14:textId="77777777" w:rsidR="000A065D" w:rsidRDefault="000A065D" w:rsidP="00B70C5A">
      <w:pPr>
        <w:pStyle w:val="Footer"/>
        <w:tabs>
          <w:tab w:val="clear" w:pos="4153"/>
          <w:tab w:val="clear" w:pos="8306"/>
        </w:tabs>
        <w:jc w:val="center"/>
        <w:rPr>
          <w:rFonts w:ascii="Arial" w:hAnsi="Arial" w:cs="Arial"/>
          <w:b/>
        </w:rPr>
      </w:pPr>
    </w:p>
    <w:p w14:paraId="67D1206C" w14:textId="77777777" w:rsidR="00511B4E" w:rsidRDefault="00511B4E" w:rsidP="00B70C5A">
      <w:pPr>
        <w:pStyle w:val="Footer"/>
        <w:tabs>
          <w:tab w:val="clear" w:pos="4153"/>
          <w:tab w:val="clear" w:pos="8306"/>
        </w:tabs>
        <w:jc w:val="center"/>
        <w:rPr>
          <w:rFonts w:ascii="Arial" w:hAnsi="Arial" w:cs="Arial"/>
          <w:b/>
        </w:rPr>
      </w:pPr>
    </w:p>
    <w:p w14:paraId="5CD5AD31" w14:textId="77777777" w:rsidR="00511B4E" w:rsidRDefault="00511B4E" w:rsidP="00B70C5A">
      <w:pPr>
        <w:pStyle w:val="Footer"/>
        <w:tabs>
          <w:tab w:val="clear" w:pos="4153"/>
          <w:tab w:val="clear" w:pos="8306"/>
        </w:tabs>
        <w:jc w:val="center"/>
        <w:rPr>
          <w:rFonts w:ascii="Arial" w:hAnsi="Arial" w:cs="Arial"/>
          <w:b/>
        </w:rPr>
      </w:pPr>
    </w:p>
    <w:p w14:paraId="0C622877" w14:textId="77777777" w:rsidR="00511B4E" w:rsidRDefault="00511B4E" w:rsidP="00B70C5A">
      <w:pPr>
        <w:pStyle w:val="Footer"/>
        <w:tabs>
          <w:tab w:val="clear" w:pos="4153"/>
          <w:tab w:val="clear" w:pos="8306"/>
        </w:tabs>
        <w:jc w:val="center"/>
        <w:rPr>
          <w:rFonts w:ascii="Arial" w:hAnsi="Arial" w:cs="Arial"/>
          <w:b/>
        </w:rPr>
      </w:pPr>
    </w:p>
    <w:p w14:paraId="2CB713C8" w14:textId="77777777" w:rsidR="00511B4E" w:rsidRDefault="00511B4E" w:rsidP="00B70C5A">
      <w:pPr>
        <w:pStyle w:val="Footer"/>
        <w:tabs>
          <w:tab w:val="clear" w:pos="4153"/>
          <w:tab w:val="clear" w:pos="8306"/>
        </w:tabs>
        <w:jc w:val="center"/>
        <w:rPr>
          <w:rFonts w:ascii="Arial" w:hAnsi="Arial" w:cs="Arial"/>
          <w:b/>
        </w:rPr>
      </w:pPr>
    </w:p>
    <w:p w14:paraId="067E9C21" w14:textId="77777777" w:rsidR="00511B4E" w:rsidRDefault="00511B4E" w:rsidP="00B70C5A">
      <w:pPr>
        <w:pStyle w:val="Footer"/>
        <w:tabs>
          <w:tab w:val="clear" w:pos="4153"/>
          <w:tab w:val="clear" w:pos="8306"/>
        </w:tabs>
        <w:jc w:val="center"/>
        <w:rPr>
          <w:rFonts w:ascii="Arial" w:hAnsi="Arial" w:cs="Arial"/>
          <w:b/>
        </w:rPr>
      </w:pPr>
    </w:p>
    <w:p w14:paraId="42384181" w14:textId="77777777" w:rsidR="00511B4E" w:rsidRDefault="00511B4E" w:rsidP="00B70C5A">
      <w:pPr>
        <w:pStyle w:val="Footer"/>
        <w:tabs>
          <w:tab w:val="clear" w:pos="4153"/>
          <w:tab w:val="clear" w:pos="8306"/>
        </w:tabs>
        <w:jc w:val="center"/>
        <w:rPr>
          <w:rFonts w:ascii="Arial" w:hAnsi="Arial" w:cs="Arial"/>
          <w:b/>
        </w:rPr>
      </w:pPr>
    </w:p>
    <w:p w14:paraId="2A48D82A" w14:textId="77777777" w:rsidR="00511B4E" w:rsidRPr="00511B4E" w:rsidRDefault="00511B4E" w:rsidP="00511B4E">
      <w:pPr>
        <w:pStyle w:val="Footer"/>
        <w:tabs>
          <w:tab w:val="clear" w:pos="4153"/>
          <w:tab w:val="clear" w:pos="8306"/>
        </w:tabs>
        <w:rPr>
          <w:rFonts w:ascii="Arial" w:hAnsi="Arial" w:cs="Arial"/>
        </w:rPr>
      </w:pPr>
      <w:r w:rsidRPr="00511B4E">
        <w:rPr>
          <w:rFonts w:ascii="Arial" w:hAnsi="Arial" w:cs="Arial"/>
        </w:rPr>
        <w:t xml:space="preserve">Reviewed by: </w:t>
      </w:r>
      <w:r>
        <w:rPr>
          <w:rFonts w:ascii="Arial" w:hAnsi="Arial" w:cs="Arial"/>
        </w:rPr>
        <w:t>Alex &amp; Bev</w:t>
      </w:r>
      <w:r w:rsidRPr="00511B4E">
        <w:rPr>
          <w:rFonts w:ascii="Arial" w:hAnsi="Arial" w:cs="Arial"/>
        </w:rPr>
        <w:tab/>
      </w:r>
      <w:r w:rsidRPr="00511B4E">
        <w:rPr>
          <w:rFonts w:ascii="Arial" w:hAnsi="Arial" w:cs="Arial"/>
        </w:rPr>
        <w:tab/>
      </w:r>
      <w:r w:rsidRPr="00511B4E">
        <w:rPr>
          <w:rFonts w:ascii="Arial" w:hAnsi="Arial" w:cs="Arial"/>
        </w:rPr>
        <w:tab/>
      </w:r>
      <w:r>
        <w:rPr>
          <w:rFonts w:ascii="Arial" w:hAnsi="Arial" w:cs="Arial"/>
        </w:rPr>
        <w:t>May 25</w:t>
      </w:r>
      <w:r w:rsidRPr="00511B4E">
        <w:rPr>
          <w:rFonts w:ascii="Arial" w:hAnsi="Arial" w:cs="Arial"/>
        </w:rPr>
        <w:tab/>
      </w:r>
      <w:r w:rsidRPr="00511B4E">
        <w:rPr>
          <w:rFonts w:ascii="Arial" w:hAnsi="Arial" w:cs="Arial"/>
        </w:rPr>
        <w:tab/>
      </w:r>
      <w:r w:rsidRPr="00511B4E">
        <w:rPr>
          <w:rFonts w:ascii="Arial" w:hAnsi="Arial" w:cs="Arial"/>
        </w:rPr>
        <w:tab/>
        <w:t xml:space="preserve">Next Review: </w:t>
      </w:r>
      <w:r>
        <w:rPr>
          <w:rFonts w:ascii="Arial" w:hAnsi="Arial" w:cs="Arial"/>
        </w:rPr>
        <w:t>May 27</w:t>
      </w:r>
    </w:p>
    <w:p w14:paraId="145D031F" w14:textId="74ABE2CB" w:rsidR="00B70C5A" w:rsidRDefault="00511B4E" w:rsidP="00906283">
      <w:pPr>
        <w:pStyle w:val="Footer"/>
        <w:tabs>
          <w:tab w:val="clear" w:pos="4153"/>
          <w:tab w:val="clear" w:pos="8306"/>
        </w:tabs>
        <w:jc w:val="center"/>
        <w:rPr>
          <w:rFonts w:ascii="Arial" w:hAnsi="Arial" w:cs="Arial"/>
          <w:b/>
        </w:rPr>
      </w:pPr>
      <w:r w:rsidRPr="00511B4E">
        <w:rPr>
          <w:rFonts w:ascii="Arial" w:hAnsi="Arial" w:cs="Arial"/>
          <w:b/>
        </w:rPr>
        <w:t>Leadership &amp; Management</w:t>
      </w:r>
    </w:p>
    <w:sectPr w:rsidR="00B70C5A" w:rsidSect="000A065D">
      <w:pgSz w:w="11906" w:h="16838"/>
      <w:pgMar w:top="1134" w:right="1134" w:bottom="1134" w:left="1134" w:header="709" w:footer="709" w:gutter="0"/>
      <w:pgBorders>
        <w:top w:val="pushPinNote2" w:sz="31" w:space="1" w:color="auto"/>
        <w:left w:val="pushPinNote2" w:sz="31" w:space="4" w:color="auto"/>
        <w:bottom w:val="pushPinNote2" w:sz="31" w:space="1" w:color="auto"/>
        <w:right w:val="pushPinNote2" w:sz="31"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FSM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C2CAE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7C7B12"/>
    <w:multiLevelType w:val="hybridMultilevel"/>
    <w:tmpl w:val="259AE0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36150A7"/>
    <w:multiLevelType w:val="multilevel"/>
    <w:tmpl w:val="9C86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1B6D43"/>
    <w:multiLevelType w:val="hybridMultilevel"/>
    <w:tmpl w:val="CC2E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5179B8"/>
    <w:multiLevelType w:val="hybridMultilevel"/>
    <w:tmpl w:val="8702F6A8"/>
    <w:lvl w:ilvl="0" w:tplc="6958D38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E2AE8"/>
    <w:multiLevelType w:val="multilevel"/>
    <w:tmpl w:val="7192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F2722D4"/>
    <w:multiLevelType w:val="hybridMultilevel"/>
    <w:tmpl w:val="96C0A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D1A22"/>
    <w:multiLevelType w:val="multilevel"/>
    <w:tmpl w:val="68FA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267423"/>
    <w:multiLevelType w:val="hybridMultilevel"/>
    <w:tmpl w:val="73ECA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44D4BFD"/>
    <w:multiLevelType w:val="hybridMultilevel"/>
    <w:tmpl w:val="01D6C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136624"/>
    <w:multiLevelType w:val="hybridMultilevel"/>
    <w:tmpl w:val="6A304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F515F8"/>
    <w:multiLevelType w:val="hybridMultilevel"/>
    <w:tmpl w:val="C0B0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num>
  <w:num w:numId="8">
    <w:abstractNumId w:val="8"/>
  </w:num>
  <w:num w:numId="9">
    <w:abstractNumId w:val="9"/>
  </w:num>
  <w:num w:numId="10">
    <w:abstractNumId w:val="14"/>
  </w:num>
  <w:num w:numId="11">
    <w:abstractNumId w:val="13"/>
  </w:num>
  <w:num w:numId="12">
    <w:abstractNumId w:val="11"/>
  </w:num>
  <w:num w:numId="13">
    <w:abstractNumId w:val="3"/>
  </w:num>
  <w:num w:numId="14">
    <w:abstractNumId w:val="12"/>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F95"/>
    <w:rsid w:val="000764B9"/>
    <w:rsid w:val="0009703D"/>
    <w:rsid w:val="000A065D"/>
    <w:rsid w:val="000B3C7C"/>
    <w:rsid w:val="000F5A36"/>
    <w:rsid w:val="00121C57"/>
    <w:rsid w:val="001630FE"/>
    <w:rsid w:val="001921D2"/>
    <w:rsid w:val="001B749C"/>
    <w:rsid w:val="001D2032"/>
    <w:rsid w:val="001F26BB"/>
    <w:rsid w:val="002357B3"/>
    <w:rsid w:val="002532CA"/>
    <w:rsid w:val="0029674C"/>
    <w:rsid w:val="002B481C"/>
    <w:rsid w:val="003008AB"/>
    <w:rsid w:val="00306668"/>
    <w:rsid w:val="00307931"/>
    <w:rsid w:val="0031528D"/>
    <w:rsid w:val="00351C25"/>
    <w:rsid w:val="00391753"/>
    <w:rsid w:val="003A71FB"/>
    <w:rsid w:val="003B0816"/>
    <w:rsid w:val="00456B13"/>
    <w:rsid w:val="00482615"/>
    <w:rsid w:val="00487F58"/>
    <w:rsid w:val="0049695E"/>
    <w:rsid w:val="004A3C3B"/>
    <w:rsid w:val="004A72C2"/>
    <w:rsid w:val="004B3D19"/>
    <w:rsid w:val="004D3B7F"/>
    <w:rsid w:val="004F1E93"/>
    <w:rsid w:val="005103CE"/>
    <w:rsid w:val="00511B4E"/>
    <w:rsid w:val="00520184"/>
    <w:rsid w:val="00554A86"/>
    <w:rsid w:val="00591326"/>
    <w:rsid w:val="005A1C87"/>
    <w:rsid w:val="005A52EB"/>
    <w:rsid w:val="00654AE7"/>
    <w:rsid w:val="00667B1E"/>
    <w:rsid w:val="006A2B48"/>
    <w:rsid w:val="007023EF"/>
    <w:rsid w:val="00787E29"/>
    <w:rsid w:val="007960B2"/>
    <w:rsid w:val="007B3D8C"/>
    <w:rsid w:val="007E23E6"/>
    <w:rsid w:val="008167A1"/>
    <w:rsid w:val="00833A40"/>
    <w:rsid w:val="00843C19"/>
    <w:rsid w:val="008C07E1"/>
    <w:rsid w:val="008C1561"/>
    <w:rsid w:val="008E1485"/>
    <w:rsid w:val="008F725E"/>
    <w:rsid w:val="00906283"/>
    <w:rsid w:val="00914543"/>
    <w:rsid w:val="009606DD"/>
    <w:rsid w:val="009746AA"/>
    <w:rsid w:val="00990E98"/>
    <w:rsid w:val="009A1DBA"/>
    <w:rsid w:val="00A1102A"/>
    <w:rsid w:val="00AF6E52"/>
    <w:rsid w:val="00B51013"/>
    <w:rsid w:val="00B67CB2"/>
    <w:rsid w:val="00B70C5A"/>
    <w:rsid w:val="00BA0CA4"/>
    <w:rsid w:val="00C1756D"/>
    <w:rsid w:val="00C31BE6"/>
    <w:rsid w:val="00C3288B"/>
    <w:rsid w:val="00C471E0"/>
    <w:rsid w:val="00C47875"/>
    <w:rsid w:val="00CC53C6"/>
    <w:rsid w:val="00CF498B"/>
    <w:rsid w:val="00D16FE4"/>
    <w:rsid w:val="00D24D6E"/>
    <w:rsid w:val="00D315AF"/>
    <w:rsid w:val="00E07F95"/>
    <w:rsid w:val="00E228CB"/>
    <w:rsid w:val="00E34EEB"/>
    <w:rsid w:val="00E47708"/>
    <w:rsid w:val="00E64D4C"/>
    <w:rsid w:val="00EC0E9D"/>
    <w:rsid w:val="00EE3CEF"/>
    <w:rsid w:val="00FA119A"/>
    <w:rsid w:val="00FB743F"/>
    <w:rsid w:val="00FF3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A3712"/>
  <w15:docId w15:val="{A1A2AD27-28DC-470E-B224-55212351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F95"/>
    <w:rPr>
      <w:sz w:val="24"/>
      <w:szCs w:val="24"/>
      <w:lang w:eastAsia="en-US"/>
    </w:rPr>
  </w:style>
  <w:style w:type="paragraph" w:styleId="Heading3">
    <w:name w:val="heading 3"/>
    <w:basedOn w:val="Normal"/>
    <w:next w:val="Normal"/>
    <w:link w:val="Heading3Char"/>
    <w:semiHidden/>
    <w:unhideWhenUsed/>
    <w:qFormat/>
    <w:rsid w:val="004B3D1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E07F95"/>
    <w:pPr>
      <w:keepNext/>
      <w:jc w:val="center"/>
      <w:outlineLvl w:val="3"/>
    </w:pPr>
    <w:rPr>
      <w:rFonts w:ascii="Arial" w:hAnsi="Arial"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07F95"/>
    <w:pPr>
      <w:tabs>
        <w:tab w:val="center" w:pos="4153"/>
        <w:tab w:val="right" w:pos="8306"/>
      </w:tabs>
    </w:pPr>
  </w:style>
  <w:style w:type="character" w:styleId="Hyperlink">
    <w:name w:val="Hyperlink"/>
    <w:rsid w:val="008C1561"/>
    <w:rPr>
      <w:color w:val="0000FF"/>
      <w:u w:val="single"/>
    </w:rPr>
  </w:style>
  <w:style w:type="paragraph" w:styleId="NormalWeb">
    <w:name w:val="Normal (Web)"/>
    <w:basedOn w:val="Normal"/>
    <w:uiPriority w:val="99"/>
    <w:semiHidden/>
    <w:unhideWhenUsed/>
    <w:rsid w:val="00C3288B"/>
    <w:pPr>
      <w:spacing w:before="100" w:beforeAutospacing="1" w:after="100" w:afterAutospacing="1"/>
    </w:pPr>
    <w:rPr>
      <w:lang w:eastAsia="en-GB"/>
    </w:rPr>
  </w:style>
  <w:style w:type="paragraph" w:styleId="BalloonText">
    <w:name w:val="Balloon Text"/>
    <w:basedOn w:val="Normal"/>
    <w:link w:val="BalloonTextChar"/>
    <w:semiHidden/>
    <w:unhideWhenUsed/>
    <w:rsid w:val="00351C25"/>
    <w:rPr>
      <w:rFonts w:ascii="Segoe UI" w:hAnsi="Segoe UI" w:cs="Segoe UI"/>
      <w:sz w:val="18"/>
      <w:szCs w:val="18"/>
    </w:rPr>
  </w:style>
  <w:style w:type="character" w:customStyle="1" w:styleId="BalloonTextChar">
    <w:name w:val="Balloon Text Char"/>
    <w:link w:val="BalloonText"/>
    <w:semiHidden/>
    <w:rsid w:val="00351C25"/>
    <w:rPr>
      <w:rFonts w:ascii="Segoe UI" w:hAnsi="Segoe UI" w:cs="Segoe UI"/>
      <w:sz w:val="18"/>
      <w:szCs w:val="18"/>
      <w:lang w:eastAsia="en-US"/>
    </w:rPr>
  </w:style>
  <w:style w:type="character" w:styleId="FollowedHyperlink">
    <w:name w:val="FollowedHyperlink"/>
    <w:basedOn w:val="DefaultParagraphFont"/>
    <w:semiHidden/>
    <w:unhideWhenUsed/>
    <w:rsid w:val="007960B2"/>
    <w:rPr>
      <w:color w:val="800080" w:themeColor="followedHyperlink"/>
      <w:u w:val="single"/>
    </w:rPr>
  </w:style>
  <w:style w:type="paragraph" w:customStyle="1" w:styleId="PPSubHead">
    <w:name w:val="P&amp;P Sub Head"/>
    <w:basedOn w:val="Normal"/>
    <w:link w:val="PPSubHeadChar"/>
    <w:qFormat/>
    <w:rsid w:val="001921D2"/>
    <w:pPr>
      <w:jc w:val="both"/>
    </w:pPr>
    <w:rPr>
      <w:rFonts w:ascii="Calibri" w:hAnsi="Calibri" w:cs="Calibri"/>
      <w:b/>
    </w:rPr>
  </w:style>
  <w:style w:type="character" w:customStyle="1" w:styleId="PPSubHeadChar">
    <w:name w:val="P&amp;P Sub Head Char"/>
    <w:link w:val="PPSubHead"/>
    <w:rsid w:val="001921D2"/>
    <w:rPr>
      <w:rFonts w:ascii="Calibri" w:hAnsi="Calibri" w:cs="Calibri"/>
      <w:b/>
      <w:sz w:val="24"/>
      <w:szCs w:val="24"/>
      <w:lang w:eastAsia="en-US"/>
    </w:rPr>
  </w:style>
  <w:style w:type="character" w:customStyle="1" w:styleId="Heading3Char">
    <w:name w:val="Heading 3 Char"/>
    <w:basedOn w:val="DefaultParagraphFont"/>
    <w:link w:val="Heading3"/>
    <w:semiHidden/>
    <w:rsid w:val="004B3D19"/>
    <w:rPr>
      <w:rFonts w:asciiTheme="majorHAnsi" w:eastAsiaTheme="majorEastAsia" w:hAnsiTheme="majorHAnsi" w:cstheme="majorBidi"/>
      <w:color w:val="243F60" w:themeColor="accent1" w:themeShade="7F"/>
      <w:sz w:val="24"/>
      <w:szCs w:val="24"/>
      <w:lang w:eastAsia="en-US"/>
    </w:rPr>
  </w:style>
  <w:style w:type="paragraph" w:styleId="ListParagraph">
    <w:name w:val="List Paragraph"/>
    <w:basedOn w:val="Normal"/>
    <w:uiPriority w:val="34"/>
    <w:qFormat/>
    <w:rsid w:val="007B3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826503">
      <w:bodyDiv w:val="1"/>
      <w:marLeft w:val="0"/>
      <w:marRight w:val="0"/>
      <w:marTop w:val="0"/>
      <w:marBottom w:val="0"/>
      <w:divBdr>
        <w:top w:val="none" w:sz="0" w:space="0" w:color="auto"/>
        <w:left w:val="none" w:sz="0" w:space="0" w:color="auto"/>
        <w:bottom w:val="none" w:sz="0" w:space="0" w:color="auto"/>
        <w:right w:val="none" w:sz="0" w:space="0" w:color="auto"/>
      </w:divBdr>
    </w:div>
    <w:div w:id="1763647438">
      <w:bodyDiv w:val="1"/>
      <w:marLeft w:val="0"/>
      <w:marRight w:val="0"/>
      <w:marTop w:val="0"/>
      <w:marBottom w:val="0"/>
      <w:divBdr>
        <w:top w:val="none" w:sz="0" w:space="0" w:color="auto"/>
        <w:left w:val="none" w:sz="0" w:space="0" w:color="auto"/>
        <w:bottom w:val="none" w:sz="0" w:space="0" w:color="auto"/>
        <w:right w:val="none" w:sz="0" w:space="0" w:color="auto"/>
      </w:divBdr>
    </w:div>
    <w:div w:id="212457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jobseekers-allowance" TargetMode="External"/><Relationship Id="rId13" Type="http://schemas.openxmlformats.org/officeDocument/2006/relationships/hyperlink" Target="https://www.gov.uk/working-tax-credit" TargetMode="External"/><Relationship Id="rId3" Type="http://schemas.openxmlformats.org/officeDocument/2006/relationships/settings" Target="settings.xml"/><Relationship Id="rId7" Type="http://schemas.openxmlformats.org/officeDocument/2006/relationships/hyperlink" Target="https://www.gov.uk/income-support" TargetMode="External"/><Relationship Id="rId12" Type="http://schemas.openxmlformats.org/officeDocument/2006/relationships/hyperlink" Target="https://www.gov.uk/child-tax-cred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hildcarechoices.co.uk" TargetMode="External"/><Relationship Id="rId11" Type="http://schemas.openxmlformats.org/officeDocument/2006/relationships/hyperlink" Target="https://www.gov.uk/pension-credit" TargetMode="External"/><Relationship Id="rId5" Type="http://schemas.openxmlformats.org/officeDocument/2006/relationships/hyperlink" Target="mailto:2yearolds@sefton.gov.uk" TargetMode="External"/><Relationship Id="rId15" Type="http://schemas.openxmlformats.org/officeDocument/2006/relationships/fontTable" Target="fontTable.xml"/><Relationship Id="rId10" Type="http://schemas.openxmlformats.org/officeDocument/2006/relationships/hyperlink" Target="http://www.legislation.gov.uk/ukpga/1999/33/part/VI" TargetMode="External"/><Relationship Id="rId4" Type="http://schemas.openxmlformats.org/officeDocument/2006/relationships/webSettings" Target="webSettings.xml"/><Relationship Id="rId9" Type="http://schemas.openxmlformats.org/officeDocument/2006/relationships/hyperlink" Target="https://www.gov.uk/employment-support-allowance" TargetMode="External"/><Relationship Id="rId14" Type="http://schemas.openxmlformats.org/officeDocument/2006/relationships/hyperlink" Target="https://www.gov.uk/working-tax-cr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4</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Admissions Policy</vt:lpstr>
    </vt:vector>
  </TitlesOfParts>
  <Company>Home</Company>
  <LinksUpToDate>false</LinksUpToDate>
  <CharactersWithSpaces>12127</CharactersWithSpaces>
  <SharedDoc>false</SharedDoc>
  <HLinks>
    <vt:vector size="18" baseType="variant">
      <vt:variant>
        <vt:i4>2490370</vt:i4>
      </vt:variant>
      <vt:variant>
        <vt:i4>6</vt:i4>
      </vt:variant>
      <vt:variant>
        <vt:i4>0</vt:i4>
      </vt:variant>
      <vt:variant>
        <vt:i4>5</vt:i4>
      </vt:variant>
      <vt:variant>
        <vt:lpwstr>mailto:2yearolds@sefton.gov.uk</vt:lpwstr>
      </vt:variant>
      <vt:variant>
        <vt:lpwstr/>
      </vt:variant>
      <vt:variant>
        <vt:i4>2490370</vt:i4>
      </vt:variant>
      <vt:variant>
        <vt:i4>3</vt:i4>
      </vt:variant>
      <vt:variant>
        <vt:i4>0</vt:i4>
      </vt:variant>
      <vt:variant>
        <vt:i4>5</vt:i4>
      </vt:variant>
      <vt:variant>
        <vt:lpwstr>mailto:2yearolds@sefton.gov.uk</vt:lpwstr>
      </vt:variant>
      <vt:variant>
        <vt:lpwstr/>
      </vt:variant>
      <vt:variant>
        <vt:i4>983154</vt:i4>
      </vt:variant>
      <vt:variant>
        <vt:i4>0</vt:i4>
      </vt:variant>
      <vt:variant>
        <vt:i4>0</vt:i4>
      </vt:variant>
      <vt:variant>
        <vt:i4>5</vt:i4>
      </vt:variant>
      <vt:variant>
        <vt:lpwstr>https://search3.openobjects.com/kb5/sefton/directory/fel.page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Policy</dc:title>
  <dc:subject/>
  <dc:creator>Chris Walker</dc:creator>
  <cp:keywords/>
  <dc:description/>
  <cp:lastModifiedBy>Microsoft account</cp:lastModifiedBy>
  <cp:revision>10</cp:revision>
  <cp:lastPrinted>2025-06-09T11:31:00Z</cp:lastPrinted>
  <dcterms:created xsi:type="dcterms:W3CDTF">2024-10-06T19:39:00Z</dcterms:created>
  <dcterms:modified xsi:type="dcterms:W3CDTF">2025-06-09T13:17:00Z</dcterms:modified>
</cp:coreProperties>
</file>